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7B26AF" w:rsidRPr="004E23D9" w14:paraId="28E00CC6" w14:textId="77777777" w:rsidTr="00145CA2">
        <w:tc>
          <w:tcPr>
            <w:tcW w:w="4536" w:type="dxa"/>
          </w:tcPr>
          <w:p w14:paraId="774E1839" w14:textId="77777777" w:rsidR="007B26AF" w:rsidRPr="004E23D9" w:rsidRDefault="007B26AF" w:rsidP="00145CA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14:paraId="0A0438A6" w14:textId="77777777" w:rsidR="007B26AF" w:rsidRPr="004E23D9" w:rsidRDefault="007B26AF" w:rsidP="00145CA2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3D9">
              <w:rPr>
                <w:color w:val="000000"/>
                <w:sz w:val="28"/>
                <w:szCs w:val="28"/>
                <w:lang w:val="uk-UA"/>
              </w:rPr>
              <w:t xml:space="preserve">ЗАТВЕРДЖЕНО </w:t>
            </w:r>
          </w:p>
          <w:p w14:paraId="5EFDE82F" w14:textId="77777777" w:rsidR="007B26AF" w:rsidRPr="004E23D9" w:rsidRDefault="007B26AF" w:rsidP="00145CA2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E23D9">
              <w:rPr>
                <w:color w:val="000000"/>
                <w:sz w:val="28"/>
                <w:szCs w:val="28"/>
                <w:lang w:val="uk-UA"/>
              </w:rPr>
              <w:t xml:space="preserve">постановою Кабінету Міністрів України </w:t>
            </w:r>
          </w:p>
          <w:p w14:paraId="4DC12F89" w14:textId="77777777" w:rsidR="007B26AF" w:rsidRPr="004E23D9" w:rsidRDefault="007B26AF" w:rsidP="00145CA2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3D9">
              <w:rPr>
                <w:color w:val="000000"/>
                <w:sz w:val="28"/>
                <w:szCs w:val="28"/>
                <w:lang w:val="uk-UA"/>
              </w:rPr>
              <w:t>від ___________ № __________</w:t>
            </w:r>
          </w:p>
          <w:p w14:paraId="07497A28" w14:textId="77777777" w:rsidR="007B26AF" w:rsidRPr="004E23D9" w:rsidRDefault="007B26AF" w:rsidP="00145CA2">
            <w:pPr>
              <w:spacing w:line="276" w:lineRule="auto"/>
              <w:ind w:left="-1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656E345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BM30j0zll" w:colFirst="0" w:colLast="0"/>
      <w:bookmarkEnd w:id="0"/>
    </w:p>
    <w:p w14:paraId="3E5991A7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D35875E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996D080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9C9B6EA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A7ADE84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6B72792" w14:textId="77777777" w:rsidR="007B26AF" w:rsidRPr="004E23D9" w:rsidRDefault="007B26AF" w:rsidP="007B26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B760007" w14:textId="77777777" w:rsidR="007B26AF" w:rsidRPr="004E23D9" w:rsidRDefault="007B26AF" w:rsidP="007B26AF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4E23D9">
        <w:rPr>
          <w:b/>
          <w:bCs/>
          <w:color w:val="000000"/>
          <w:sz w:val="28"/>
          <w:szCs w:val="28"/>
          <w:lang w:val="uk-UA"/>
        </w:rPr>
        <w:t>Критерії,</w:t>
      </w:r>
    </w:p>
    <w:p w14:paraId="28EBED47" w14:textId="11A64FD3" w:rsidR="007B26AF" w:rsidRPr="004E23D9" w:rsidRDefault="007B26AF" w:rsidP="007B26AF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4E23D9">
        <w:rPr>
          <w:b/>
          <w:bCs/>
          <w:color w:val="000000"/>
          <w:sz w:val="28"/>
          <w:szCs w:val="28"/>
          <w:lang w:val="uk-UA"/>
        </w:rPr>
        <w:t xml:space="preserve">за якими оцінюється ступінь ризику від провадження господарської </w:t>
      </w:r>
      <w:r w:rsidRPr="0093014B">
        <w:rPr>
          <w:b/>
          <w:bCs/>
          <w:sz w:val="28"/>
          <w:szCs w:val="28"/>
          <w:lang w:val="uk-UA"/>
        </w:rPr>
        <w:t xml:space="preserve">діяльності </w:t>
      </w:r>
      <w:r w:rsidR="00926162" w:rsidRPr="0093014B">
        <w:rPr>
          <w:b/>
          <w:bCs/>
          <w:sz w:val="28"/>
          <w:szCs w:val="28"/>
          <w:lang w:val="uk-UA"/>
        </w:rPr>
        <w:t xml:space="preserve">у сферах </w:t>
      </w:r>
      <w:r w:rsidRPr="0093014B">
        <w:rPr>
          <w:b/>
          <w:bCs/>
          <w:sz w:val="28"/>
          <w:szCs w:val="28"/>
          <w:lang w:val="uk-UA"/>
        </w:rPr>
        <w:t xml:space="preserve">електроенергетики та теплопостачання </w:t>
      </w:r>
      <w:r w:rsidRPr="004E23D9">
        <w:rPr>
          <w:b/>
          <w:bCs/>
          <w:sz w:val="28"/>
          <w:szCs w:val="28"/>
          <w:lang w:val="uk-UA"/>
        </w:rPr>
        <w:t>і визначається періодичність здійснення</w:t>
      </w:r>
      <w:r w:rsidR="000D32B8">
        <w:rPr>
          <w:b/>
          <w:bCs/>
          <w:sz w:val="28"/>
          <w:szCs w:val="28"/>
          <w:lang w:val="uk-UA"/>
        </w:rPr>
        <w:t xml:space="preserve"> планових</w:t>
      </w:r>
      <w:r w:rsidRPr="004E23D9">
        <w:rPr>
          <w:b/>
          <w:bCs/>
          <w:sz w:val="28"/>
          <w:szCs w:val="28"/>
          <w:lang w:val="uk-UA"/>
        </w:rPr>
        <w:t xml:space="preserve"> заходів державного нагляду (контролю) Державною інспекцією</w:t>
      </w:r>
      <w:r w:rsidRPr="004E23D9">
        <w:rPr>
          <w:b/>
          <w:bCs/>
          <w:color w:val="000000"/>
          <w:sz w:val="28"/>
          <w:szCs w:val="28"/>
          <w:lang w:val="uk-UA"/>
        </w:rPr>
        <w:t xml:space="preserve"> енергетичного нагляду України</w:t>
      </w:r>
    </w:p>
    <w:p w14:paraId="7DFA8372" w14:textId="77777777" w:rsidR="007B26AF" w:rsidRPr="004E23D9" w:rsidRDefault="007B26AF" w:rsidP="007B26AF">
      <w:pPr>
        <w:spacing w:line="276" w:lineRule="auto"/>
        <w:jc w:val="center"/>
        <w:rPr>
          <w:color w:val="000000"/>
          <w:sz w:val="24"/>
          <w:szCs w:val="24"/>
          <w:lang w:val="uk-UA"/>
        </w:rPr>
      </w:pPr>
      <w:bookmarkStart w:id="1" w:name="BM1fob9te" w:colFirst="0" w:colLast="0"/>
      <w:bookmarkEnd w:id="1"/>
    </w:p>
    <w:p w14:paraId="0E91B7A2" w14:textId="1736E3B1" w:rsidR="007B26AF" w:rsidRDefault="00D8432C" w:rsidP="001017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критеріїв</w:t>
      </w:r>
      <w:r w:rsidR="007B26AF" w:rsidRPr="0093014B">
        <w:rPr>
          <w:sz w:val="28"/>
          <w:szCs w:val="28"/>
          <w:lang w:val="uk-UA"/>
        </w:rPr>
        <w:t xml:space="preserve">, за якими оцінюється ступінь ризику від провадження господарської діяльності </w:t>
      </w:r>
      <w:r w:rsidR="00926162" w:rsidRPr="0093014B">
        <w:rPr>
          <w:bCs/>
          <w:sz w:val="28"/>
          <w:szCs w:val="28"/>
          <w:lang w:val="uk-UA"/>
        </w:rPr>
        <w:t>у сферах електроенергетики та теплопостачання і визначається періодичність здійснення</w:t>
      </w:r>
      <w:r w:rsidR="000D32B8">
        <w:rPr>
          <w:bCs/>
          <w:sz w:val="28"/>
          <w:szCs w:val="28"/>
          <w:lang w:val="uk-UA"/>
        </w:rPr>
        <w:t xml:space="preserve"> планових</w:t>
      </w:r>
      <w:r w:rsidR="00926162" w:rsidRPr="0093014B">
        <w:rPr>
          <w:bCs/>
          <w:sz w:val="28"/>
          <w:szCs w:val="28"/>
          <w:lang w:val="uk-UA"/>
        </w:rPr>
        <w:t xml:space="preserve"> заходів державного нагляду (контролю)</w:t>
      </w:r>
      <w:r w:rsidR="00926162" w:rsidRPr="0093014B">
        <w:rPr>
          <w:b/>
          <w:bCs/>
          <w:sz w:val="28"/>
          <w:szCs w:val="28"/>
          <w:lang w:val="uk-UA"/>
        </w:rPr>
        <w:t xml:space="preserve"> </w:t>
      </w:r>
      <w:r w:rsidR="00926162" w:rsidRPr="0093014B">
        <w:rPr>
          <w:bCs/>
          <w:sz w:val="28"/>
          <w:szCs w:val="28"/>
          <w:lang w:val="uk-UA"/>
        </w:rPr>
        <w:t>Державною інспекцією енергетичного нагляду України</w:t>
      </w:r>
      <w:r w:rsidR="00D41326" w:rsidRPr="0093014B">
        <w:rPr>
          <w:bCs/>
          <w:sz w:val="28"/>
          <w:szCs w:val="28"/>
          <w:lang w:val="uk-UA"/>
        </w:rPr>
        <w:t>,</w:t>
      </w:r>
      <w:r w:rsidR="00926162" w:rsidRPr="0093014B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належать</w:t>
      </w:r>
      <w:r w:rsidR="007B26AF" w:rsidRPr="0093014B">
        <w:rPr>
          <w:sz w:val="28"/>
          <w:szCs w:val="28"/>
          <w:lang w:val="uk-UA"/>
        </w:rPr>
        <w:t>:</w:t>
      </w:r>
    </w:p>
    <w:p w14:paraId="2FC9C7C8" w14:textId="77777777" w:rsidR="001017E7" w:rsidRPr="0093014B" w:rsidRDefault="001017E7" w:rsidP="001017E7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073E8837" w14:textId="77777777" w:rsidR="007B26AF" w:rsidRPr="0093014B" w:rsidRDefault="00926162" w:rsidP="001017E7">
      <w:pPr>
        <w:numPr>
          <w:ilvl w:val="0"/>
          <w:numId w:val="2"/>
        </w:numPr>
        <w:ind w:left="0" w:hanging="357"/>
        <w:jc w:val="both"/>
        <w:rPr>
          <w:sz w:val="28"/>
          <w:szCs w:val="28"/>
          <w:lang w:val="uk-UA"/>
        </w:rPr>
      </w:pPr>
      <w:r w:rsidRPr="0093014B">
        <w:rPr>
          <w:bCs/>
          <w:sz w:val="28"/>
          <w:szCs w:val="28"/>
          <w:lang w:val="uk-UA"/>
        </w:rPr>
        <w:t xml:space="preserve">у сфері </w:t>
      </w:r>
      <w:r w:rsidR="007B26AF" w:rsidRPr="0093014B">
        <w:rPr>
          <w:bCs/>
          <w:sz w:val="28"/>
          <w:szCs w:val="28"/>
          <w:lang w:val="uk-UA"/>
        </w:rPr>
        <w:t>електроенергетики</w:t>
      </w:r>
      <w:r w:rsidR="007B26AF" w:rsidRPr="0093014B">
        <w:rPr>
          <w:sz w:val="28"/>
          <w:szCs w:val="28"/>
          <w:lang w:val="uk-UA"/>
        </w:rPr>
        <w:t>:</w:t>
      </w:r>
    </w:p>
    <w:p w14:paraId="04FC489A" w14:textId="77777777" w:rsidR="007B26AF" w:rsidRPr="0093014B" w:rsidRDefault="007B26AF" w:rsidP="001017E7">
      <w:pPr>
        <w:ind w:firstLine="567"/>
        <w:jc w:val="both"/>
        <w:rPr>
          <w:sz w:val="28"/>
          <w:szCs w:val="28"/>
          <w:lang w:val="uk-UA"/>
        </w:rPr>
      </w:pPr>
      <w:bookmarkStart w:id="2" w:name="BM3znysh7" w:colFirst="0" w:colLast="0"/>
      <w:bookmarkStart w:id="3" w:name="BM2et92p0" w:colFirst="0" w:colLast="0"/>
      <w:bookmarkEnd w:id="2"/>
      <w:bookmarkEnd w:id="3"/>
      <w:r w:rsidRPr="0093014B">
        <w:rPr>
          <w:sz w:val="28"/>
          <w:szCs w:val="28"/>
          <w:lang w:val="uk-UA"/>
        </w:rPr>
        <w:t xml:space="preserve">вид господарської діяльності </w:t>
      </w:r>
      <w:r w:rsidR="00C8678F" w:rsidRPr="0093014B">
        <w:rPr>
          <w:bCs/>
          <w:sz w:val="28"/>
          <w:szCs w:val="28"/>
          <w:lang w:val="uk-UA"/>
        </w:rPr>
        <w:t>у сфері</w:t>
      </w:r>
      <w:r w:rsidRPr="0093014B">
        <w:rPr>
          <w:sz w:val="28"/>
          <w:szCs w:val="28"/>
          <w:lang w:val="uk-UA"/>
        </w:rPr>
        <w:t xml:space="preserve"> електроенергетики; </w:t>
      </w:r>
    </w:p>
    <w:p w14:paraId="5D79EC46" w14:textId="37A2C1FB" w:rsidR="007B26AF" w:rsidRPr="0093014B" w:rsidRDefault="00402197" w:rsidP="001017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02197">
        <w:rPr>
          <w:sz w:val="28"/>
          <w:szCs w:val="28"/>
          <w:lang w:val="uk-UA"/>
        </w:rPr>
        <w:t>иди порушень вимог законодавства</w:t>
      </w:r>
      <w:r w:rsidR="007B26AF" w:rsidRPr="0093014B">
        <w:rPr>
          <w:sz w:val="28"/>
          <w:szCs w:val="28"/>
          <w:lang w:val="uk-UA"/>
        </w:rPr>
        <w:t xml:space="preserve"> </w:t>
      </w:r>
      <w:r w:rsidR="000B2DAD" w:rsidRPr="0093014B">
        <w:rPr>
          <w:bCs/>
          <w:sz w:val="28"/>
          <w:szCs w:val="28"/>
          <w:lang w:val="uk-UA"/>
        </w:rPr>
        <w:t xml:space="preserve">у сфері </w:t>
      </w:r>
      <w:r w:rsidR="007B26AF" w:rsidRPr="0093014B">
        <w:rPr>
          <w:sz w:val="28"/>
          <w:szCs w:val="28"/>
          <w:lang w:val="uk-UA"/>
        </w:rPr>
        <w:t>електроенергетики</w:t>
      </w:r>
      <w:r>
        <w:rPr>
          <w:sz w:val="28"/>
          <w:szCs w:val="28"/>
          <w:lang w:val="uk-UA"/>
        </w:rPr>
        <w:t xml:space="preserve"> </w:t>
      </w:r>
      <w:r w:rsidRPr="00402197">
        <w:rPr>
          <w:sz w:val="28"/>
          <w:szCs w:val="28"/>
          <w:lang w:val="uk-UA"/>
        </w:rPr>
        <w:t>і законодавства про державний нагляд (контроль) у сфері господарської діяльності, виявлених протягом останніх п'яти років, що передують плановому періоду</w:t>
      </w:r>
      <w:r w:rsidR="007B26AF" w:rsidRPr="0093014B">
        <w:rPr>
          <w:sz w:val="28"/>
          <w:szCs w:val="28"/>
          <w:lang w:val="uk-UA"/>
        </w:rPr>
        <w:t>;</w:t>
      </w:r>
    </w:p>
    <w:p w14:paraId="296A1957" w14:textId="1DCF1FBC" w:rsidR="007B26AF" w:rsidRPr="00402197" w:rsidRDefault="00402197" w:rsidP="001017E7">
      <w:pPr>
        <w:ind w:firstLine="567"/>
        <w:jc w:val="both"/>
        <w:rPr>
          <w:sz w:val="28"/>
          <w:szCs w:val="28"/>
          <w:lang w:val="uk-UA"/>
        </w:rPr>
      </w:pPr>
      <w:r w:rsidRPr="00402197">
        <w:rPr>
          <w:sz w:val="28"/>
          <w:szCs w:val="28"/>
          <w:lang w:val="uk-UA"/>
        </w:rPr>
        <w:t xml:space="preserve">наявність </w:t>
      </w:r>
      <w:r w:rsidR="007B26AF" w:rsidRPr="00402197">
        <w:rPr>
          <w:sz w:val="28"/>
          <w:szCs w:val="28"/>
          <w:lang w:val="uk-UA"/>
        </w:rPr>
        <w:t>технологічн</w:t>
      </w:r>
      <w:r w:rsidRPr="00402197">
        <w:rPr>
          <w:sz w:val="28"/>
          <w:szCs w:val="28"/>
          <w:lang w:val="uk-UA"/>
        </w:rPr>
        <w:t>их</w:t>
      </w:r>
      <w:r w:rsidR="007B26AF" w:rsidRPr="00402197">
        <w:rPr>
          <w:sz w:val="28"/>
          <w:szCs w:val="28"/>
          <w:lang w:val="uk-UA"/>
        </w:rPr>
        <w:t xml:space="preserve"> порушен</w:t>
      </w:r>
      <w:r w:rsidRPr="00402197">
        <w:rPr>
          <w:sz w:val="28"/>
          <w:szCs w:val="28"/>
          <w:lang w:val="uk-UA"/>
        </w:rPr>
        <w:t>ь</w:t>
      </w:r>
      <w:r w:rsidR="007B26AF" w:rsidRPr="00402197">
        <w:rPr>
          <w:sz w:val="28"/>
          <w:szCs w:val="28"/>
          <w:lang w:val="uk-UA"/>
        </w:rPr>
        <w:t xml:space="preserve"> в роботі </w:t>
      </w:r>
      <w:r w:rsidR="00FE667D" w:rsidRPr="00402197">
        <w:rPr>
          <w:sz w:val="28"/>
          <w:szCs w:val="28"/>
          <w:lang w:val="uk-UA"/>
        </w:rPr>
        <w:t>об’єктів електроенергетики</w:t>
      </w:r>
      <w:r w:rsidR="007B26AF" w:rsidRPr="00402197">
        <w:rPr>
          <w:sz w:val="28"/>
          <w:szCs w:val="28"/>
          <w:lang w:val="uk-UA"/>
        </w:rPr>
        <w:t xml:space="preserve"> протягом останніх п’яти років</w:t>
      </w:r>
      <w:r w:rsidR="00F03643" w:rsidRPr="00402197">
        <w:rPr>
          <w:sz w:val="28"/>
          <w:szCs w:val="28"/>
          <w:lang w:val="uk-UA"/>
        </w:rPr>
        <w:t>, що передують плановому періоду</w:t>
      </w:r>
      <w:r w:rsidR="007B26AF" w:rsidRPr="00402197">
        <w:rPr>
          <w:sz w:val="28"/>
          <w:szCs w:val="28"/>
          <w:lang w:val="uk-UA"/>
        </w:rPr>
        <w:t>;</w:t>
      </w:r>
    </w:p>
    <w:p w14:paraId="665AE543" w14:textId="77777777" w:rsidR="007B26AF" w:rsidRPr="0093014B" w:rsidRDefault="007B26AF" w:rsidP="001017E7">
      <w:pPr>
        <w:ind w:firstLine="567"/>
        <w:jc w:val="both"/>
        <w:rPr>
          <w:sz w:val="28"/>
          <w:szCs w:val="28"/>
          <w:lang w:val="uk-UA"/>
        </w:rPr>
      </w:pPr>
      <w:r w:rsidRPr="00402197">
        <w:rPr>
          <w:sz w:val="28"/>
          <w:szCs w:val="28"/>
          <w:lang w:val="uk-UA"/>
        </w:rPr>
        <w:t xml:space="preserve">кількість позапланових заходів державного нагляду (контролю), проведених щодо суб’єкта господарювання протягом останніх двох років, що передують плановому періоду, з підстав, передбачених абзацами 3, 5, 7, 8, 9 частини першої статті 6 Закону України «Про основні засади державного нагляду (контролю) у </w:t>
      </w:r>
      <w:r w:rsidR="00D8432C" w:rsidRPr="00402197">
        <w:rPr>
          <w:sz w:val="28"/>
          <w:szCs w:val="28"/>
          <w:lang w:val="uk-UA"/>
        </w:rPr>
        <w:t>сфері господарської діяльності»;</w:t>
      </w:r>
    </w:p>
    <w:p w14:paraId="481A2031" w14:textId="77777777" w:rsidR="007B26AF" w:rsidRPr="0093014B" w:rsidRDefault="007B26AF" w:rsidP="001017E7">
      <w:pPr>
        <w:ind w:firstLine="567"/>
        <w:jc w:val="both"/>
        <w:rPr>
          <w:sz w:val="28"/>
          <w:szCs w:val="28"/>
          <w:lang w:val="uk-UA"/>
        </w:rPr>
      </w:pPr>
    </w:p>
    <w:p w14:paraId="2D51E460" w14:textId="77777777" w:rsidR="007B26AF" w:rsidRPr="002074F0" w:rsidRDefault="007B26AF" w:rsidP="001017E7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2074F0">
        <w:rPr>
          <w:bCs/>
          <w:sz w:val="28"/>
          <w:szCs w:val="28"/>
          <w:lang w:val="uk-UA"/>
        </w:rPr>
        <w:t>у сфері теплопостачання</w:t>
      </w:r>
      <w:r w:rsidRPr="002074F0">
        <w:rPr>
          <w:sz w:val="28"/>
          <w:szCs w:val="28"/>
          <w:lang w:val="uk-UA"/>
        </w:rPr>
        <w:t>:</w:t>
      </w:r>
    </w:p>
    <w:p w14:paraId="39B2F1EB" w14:textId="77777777" w:rsidR="007B26AF" w:rsidRPr="002074F0" w:rsidRDefault="007B26AF" w:rsidP="001017E7">
      <w:pPr>
        <w:ind w:firstLine="567"/>
        <w:jc w:val="both"/>
        <w:rPr>
          <w:sz w:val="28"/>
          <w:szCs w:val="28"/>
          <w:lang w:val="uk-UA"/>
        </w:rPr>
      </w:pPr>
      <w:r w:rsidRPr="002074F0">
        <w:rPr>
          <w:sz w:val="28"/>
          <w:szCs w:val="28"/>
          <w:lang w:val="uk-UA"/>
        </w:rPr>
        <w:t>вид господарської діяльності у сфері теплопостачання;</w:t>
      </w:r>
    </w:p>
    <w:p w14:paraId="5BB5D97D" w14:textId="626F276D" w:rsidR="00C146C2" w:rsidRPr="002074F0" w:rsidRDefault="00C146C2" w:rsidP="001017E7">
      <w:pPr>
        <w:ind w:firstLine="567"/>
        <w:jc w:val="both"/>
        <w:rPr>
          <w:sz w:val="28"/>
          <w:szCs w:val="28"/>
          <w:lang w:val="uk-UA"/>
        </w:rPr>
      </w:pPr>
      <w:r w:rsidRPr="002074F0">
        <w:rPr>
          <w:sz w:val="28"/>
          <w:szCs w:val="28"/>
          <w:lang w:val="uk-UA"/>
        </w:rPr>
        <w:t>види порушень вимог законодавства у сфері теплопостачання і законодавства про державний нагляд (контроль) у сфері господарської діяльності, виявлених протягом останніх п'яти років, що передують плановому періоду;</w:t>
      </w:r>
      <w:r w:rsidR="007B26AF" w:rsidRPr="002074F0">
        <w:rPr>
          <w:sz w:val="28"/>
          <w:szCs w:val="28"/>
          <w:lang w:val="uk-UA"/>
        </w:rPr>
        <w:t xml:space="preserve"> </w:t>
      </w:r>
    </w:p>
    <w:p w14:paraId="5740C67E" w14:textId="007E7F0C" w:rsidR="007B26AF" w:rsidRPr="0093014B" w:rsidRDefault="00C146C2" w:rsidP="001017E7">
      <w:pPr>
        <w:ind w:firstLine="567"/>
        <w:jc w:val="both"/>
        <w:rPr>
          <w:sz w:val="28"/>
          <w:szCs w:val="28"/>
          <w:lang w:val="uk-UA"/>
        </w:rPr>
      </w:pPr>
      <w:r w:rsidRPr="002074F0">
        <w:rPr>
          <w:sz w:val="28"/>
          <w:szCs w:val="28"/>
          <w:lang w:val="uk-UA"/>
        </w:rPr>
        <w:lastRenderedPageBreak/>
        <w:t xml:space="preserve">наявність </w:t>
      </w:r>
      <w:r w:rsidR="007B26AF" w:rsidRPr="002074F0">
        <w:rPr>
          <w:sz w:val="28"/>
          <w:szCs w:val="28"/>
          <w:lang w:val="uk-UA"/>
        </w:rPr>
        <w:t>технологічн</w:t>
      </w:r>
      <w:r w:rsidRPr="002074F0">
        <w:rPr>
          <w:sz w:val="28"/>
          <w:szCs w:val="28"/>
          <w:lang w:val="uk-UA"/>
        </w:rPr>
        <w:t>их</w:t>
      </w:r>
      <w:r w:rsidR="007B26AF" w:rsidRPr="002074F0">
        <w:rPr>
          <w:sz w:val="28"/>
          <w:szCs w:val="28"/>
          <w:lang w:val="uk-UA"/>
        </w:rPr>
        <w:t xml:space="preserve"> порушен</w:t>
      </w:r>
      <w:r w:rsidRPr="002074F0">
        <w:rPr>
          <w:sz w:val="28"/>
          <w:szCs w:val="28"/>
          <w:lang w:val="uk-UA"/>
        </w:rPr>
        <w:t>ь</w:t>
      </w:r>
      <w:r w:rsidR="007B26AF" w:rsidRPr="002074F0">
        <w:rPr>
          <w:sz w:val="28"/>
          <w:szCs w:val="28"/>
          <w:lang w:val="uk-UA"/>
        </w:rPr>
        <w:t xml:space="preserve"> в роботі теплових, тепловикористальних установок і мереж протягом останніх п’яти років</w:t>
      </w:r>
      <w:r w:rsidR="00F03643" w:rsidRPr="002074F0">
        <w:rPr>
          <w:sz w:val="28"/>
          <w:szCs w:val="28"/>
          <w:lang w:val="uk-UA"/>
        </w:rPr>
        <w:t>, що передують плановому періоду</w:t>
      </w:r>
      <w:r w:rsidR="007B26AF" w:rsidRPr="002074F0">
        <w:rPr>
          <w:sz w:val="28"/>
          <w:szCs w:val="28"/>
          <w:lang w:val="uk-UA"/>
        </w:rPr>
        <w:t>;</w:t>
      </w:r>
    </w:p>
    <w:p w14:paraId="6B0BC3D6" w14:textId="77777777" w:rsidR="007B26AF" w:rsidRPr="004E23D9" w:rsidRDefault="007B26AF" w:rsidP="001017E7">
      <w:pPr>
        <w:ind w:firstLine="567"/>
        <w:jc w:val="both"/>
        <w:rPr>
          <w:sz w:val="28"/>
          <w:szCs w:val="28"/>
          <w:lang w:val="uk-UA"/>
        </w:rPr>
      </w:pPr>
      <w:r w:rsidRPr="0093014B">
        <w:rPr>
          <w:sz w:val="28"/>
          <w:szCs w:val="28"/>
          <w:lang w:val="uk-UA"/>
        </w:rPr>
        <w:t xml:space="preserve">кількість позапланових заходів державного нагляду (контролю), проведених щодо суб’єкта господарювання протягом останніх двох років, що передують </w:t>
      </w:r>
      <w:r w:rsidRPr="004E23D9">
        <w:rPr>
          <w:sz w:val="28"/>
          <w:szCs w:val="28"/>
          <w:lang w:val="uk-UA"/>
        </w:rPr>
        <w:t>плановому періоду, з підстав, передбачених абзацами 3, 5, 7, 8, 9 частини першої статті 6 Закону України «Про основні засади державного нагляду (контролю) у сфері господарської діяльності».</w:t>
      </w:r>
    </w:p>
    <w:p w14:paraId="3D64D072" w14:textId="77777777" w:rsidR="007B26AF" w:rsidRPr="004E23D9" w:rsidRDefault="007B26AF" w:rsidP="007B26A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F9D67E0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4" w:name="tyjcwt" w:colFirst="0" w:colLast="0"/>
      <w:bookmarkEnd w:id="4"/>
      <w:r w:rsidRPr="004E23D9">
        <w:rPr>
          <w:sz w:val="28"/>
          <w:szCs w:val="28"/>
          <w:shd w:val="clear" w:color="auto" w:fill="FFFFFF"/>
        </w:rPr>
        <w:t>2. Ризики настання негативних наслідків від провадження господарської діяльності визначено:</w:t>
      </w:r>
    </w:p>
    <w:p w14:paraId="34A6DAA3" w14:textId="77777777" w:rsidR="007B26AF" w:rsidRPr="000B2DAD" w:rsidRDefault="000B2DAD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2DAD">
        <w:rPr>
          <w:bCs/>
          <w:sz w:val="28"/>
          <w:szCs w:val="28"/>
          <w:lang w:val="ru-RU"/>
        </w:rPr>
        <w:t xml:space="preserve">у сфері </w:t>
      </w:r>
      <w:r w:rsidR="007B26AF" w:rsidRPr="000B2DAD">
        <w:rPr>
          <w:bCs/>
          <w:sz w:val="28"/>
          <w:szCs w:val="28"/>
        </w:rPr>
        <w:t>електроенергетики</w:t>
      </w:r>
      <w:r w:rsidR="007B26AF" w:rsidRPr="000B2DAD">
        <w:rPr>
          <w:sz w:val="28"/>
          <w:szCs w:val="28"/>
          <w:shd w:val="clear" w:color="auto" w:fill="FFFFFF"/>
        </w:rPr>
        <w:t xml:space="preserve"> – у додатку 1.1;</w:t>
      </w:r>
    </w:p>
    <w:p w14:paraId="001E6607" w14:textId="77777777" w:rsidR="007B26AF" w:rsidRPr="000B2DAD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2DAD">
        <w:rPr>
          <w:sz w:val="28"/>
          <w:szCs w:val="28"/>
          <w:shd w:val="clear" w:color="auto" w:fill="FFFFFF"/>
        </w:rPr>
        <w:t>у сфері теплопостачання – у додатку 1.2.</w:t>
      </w:r>
    </w:p>
    <w:p w14:paraId="293CC09C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1AB5DEA4" w14:textId="77777777" w:rsidR="007B26AF" w:rsidRPr="0093014B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23D9">
        <w:rPr>
          <w:sz w:val="28"/>
          <w:szCs w:val="28"/>
          <w:shd w:val="clear" w:color="auto" w:fill="FFFFFF"/>
        </w:rPr>
        <w:t xml:space="preserve">3. Вичерпний перелік критеріїв, за якими оцінюється ступінь ризику </w:t>
      </w:r>
      <w:r w:rsidRPr="004E23D9">
        <w:rPr>
          <w:sz w:val="28"/>
          <w:szCs w:val="28"/>
        </w:rPr>
        <w:t>від провадження господарської діяльності</w:t>
      </w:r>
      <w:r w:rsidRPr="004E23D9">
        <w:rPr>
          <w:sz w:val="28"/>
          <w:szCs w:val="28"/>
          <w:shd w:val="clear" w:color="auto" w:fill="FFFFFF"/>
        </w:rPr>
        <w:t xml:space="preserve">, їх показники та кількість балів за кожним </w:t>
      </w:r>
      <w:r w:rsidRPr="0093014B">
        <w:rPr>
          <w:sz w:val="28"/>
          <w:szCs w:val="28"/>
          <w:shd w:val="clear" w:color="auto" w:fill="FFFFFF"/>
        </w:rPr>
        <w:t>показником визначено:</w:t>
      </w:r>
    </w:p>
    <w:p w14:paraId="4E2B03C2" w14:textId="77777777" w:rsidR="007B26AF" w:rsidRPr="0093014B" w:rsidRDefault="00605435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014B">
        <w:rPr>
          <w:bCs/>
          <w:sz w:val="28"/>
          <w:szCs w:val="28"/>
          <w:lang w:val="ru-RU"/>
        </w:rPr>
        <w:t xml:space="preserve">у сфері </w:t>
      </w:r>
      <w:r w:rsidR="007B26AF" w:rsidRPr="0093014B">
        <w:rPr>
          <w:bCs/>
          <w:sz w:val="28"/>
          <w:szCs w:val="28"/>
        </w:rPr>
        <w:t xml:space="preserve">електроенергетики – </w:t>
      </w:r>
      <w:r w:rsidR="007B26AF" w:rsidRPr="0093014B">
        <w:rPr>
          <w:sz w:val="28"/>
          <w:szCs w:val="28"/>
          <w:shd w:val="clear" w:color="auto" w:fill="FFFFFF"/>
        </w:rPr>
        <w:t>у додатку 2.1;</w:t>
      </w:r>
    </w:p>
    <w:p w14:paraId="633BFC92" w14:textId="77777777" w:rsidR="007B26AF" w:rsidRPr="00605435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014B">
        <w:rPr>
          <w:bCs/>
          <w:sz w:val="28"/>
          <w:szCs w:val="28"/>
        </w:rPr>
        <w:t xml:space="preserve">у сфері </w:t>
      </w:r>
      <w:r w:rsidRPr="00605435">
        <w:rPr>
          <w:bCs/>
          <w:sz w:val="28"/>
          <w:szCs w:val="28"/>
        </w:rPr>
        <w:t>теплопостачання</w:t>
      </w:r>
      <w:r w:rsidRPr="00605435">
        <w:rPr>
          <w:sz w:val="28"/>
          <w:szCs w:val="28"/>
          <w:shd w:val="clear" w:color="auto" w:fill="FFFFFF"/>
        </w:rPr>
        <w:t xml:space="preserve"> – у додатку 2.2.</w:t>
      </w:r>
    </w:p>
    <w:p w14:paraId="0F5557BE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5813BA50" w14:textId="4E378DE5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23D9">
        <w:rPr>
          <w:sz w:val="28"/>
          <w:szCs w:val="28"/>
          <w:shd w:val="clear" w:color="auto" w:fill="FFFFFF"/>
        </w:rPr>
        <w:t>4. Віднесення суб'єкта господарювання до високого, середнього або незначного ступеню ризику здійснюється з урахуванням суми балів, нарахованих за всіма критеріями</w:t>
      </w:r>
      <w:r w:rsidR="00FB264C">
        <w:rPr>
          <w:sz w:val="28"/>
          <w:szCs w:val="28"/>
          <w:shd w:val="clear" w:color="auto" w:fill="FFFFFF"/>
        </w:rPr>
        <w:t xml:space="preserve"> у відповідній сфері</w:t>
      </w:r>
      <w:bookmarkStart w:id="5" w:name="_GoBack"/>
      <w:bookmarkEnd w:id="5"/>
      <w:r w:rsidRPr="004E23D9">
        <w:rPr>
          <w:sz w:val="28"/>
          <w:szCs w:val="28"/>
          <w:shd w:val="clear" w:color="auto" w:fill="FFFFFF"/>
        </w:rPr>
        <w:t>, за такою шкалою:</w:t>
      </w:r>
    </w:p>
    <w:p w14:paraId="07DF61F0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23D9">
        <w:rPr>
          <w:sz w:val="28"/>
          <w:szCs w:val="28"/>
          <w:shd w:val="clear" w:color="auto" w:fill="FFFFFF"/>
        </w:rPr>
        <w:t>від 41 до 100 балів – до високого ступеня ризику;</w:t>
      </w:r>
    </w:p>
    <w:p w14:paraId="1FBCE39F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E23D9">
        <w:rPr>
          <w:sz w:val="28"/>
          <w:szCs w:val="28"/>
        </w:rPr>
        <w:t>від 21 до 40 балів – до середнього ступеня ризику;</w:t>
      </w:r>
    </w:p>
    <w:p w14:paraId="2C74FD6A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E23D9">
        <w:rPr>
          <w:sz w:val="28"/>
          <w:szCs w:val="28"/>
        </w:rPr>
        <w:t>від 0 до 20 балів – до незначного ступеня ризику.</w:t>
      </w:r>
    </w:p>
    <w:p w14:paraId="1F2A9D42" w14:textId="77777777" w:rsidR="007B26AF" w:rsidRPr="004E23D9" w:rsidRDefault="007B26AF" w:rsidP="007B26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0DFA6F9" w14:textId="77777777" w:rsidR="007B26AF" w:rsidRPr="004E23D9" w:rsidRDefault="007B26AF" w:rsidP="007B26A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6" w:name="BM3dy6vkm" w:colFirst="0" w:colLast="0"/>
      <w:bookmarkEnd w:id="6"/>
      <w:r w:rsidRPr="004E23D9">
        <w:rPr>
          <w:sz w:val="28"/>
          <w:szCs w:val="28"/>
          <w:lang w:val="uk-UA"/>
        </w:rPr>
        <w:t xml:space="preserve">5. Планові заходи державного нагляду (контролю) </w:t>
      </w:r>
      <w:r w:rsidR="00605435" w:rsidRPr="0093014B">
        <w:rPr>
          <w:sz w:val="28"/>
          <w:szCs w:val="28"/>
          <w:lang w:val="uk-UA"/>
        </w:rPr>
        <w:t xml:space="preserve">у сферах </w:t>
      </w:r>
      <w:r w:rsidRPr="00605435">
        <w:rPr>
          <w:bCs/>
          <w:sz w:val="28"/>
          <w:szCs w:val="28"/>
          <w:lang w:val="uk-UA"/>
        </w:rPr>
        <w:t>електроенергетики та теплопостачання</w:t>
      </w:r>
      <w:r w:rsidRPr="00605435">
        <w:rPr>
          <w:sz w:val="28"/>
          <w:szCs w:val="28"/>
          <w:lang w:val="uk-UA"/>
        </w:rPr>
        <w:t xml:space="preserve"> </w:t>
      </w:r>
      <w:r w:rsidRPr="004E23D9">
        <w:rPr>
          <w:sz w:val="28"/>
          <w:szCs w:val="28"/>
          <w:lang w:val="uk-UA"/>
        </w:rPr>
        <w:t>здійснюються за діяльністю суб’єктів господарювання, яка віднесена до:</w:t>
      </w:r>
    </w:p>
    <w:p w14:paraId="5F15688F" w14:textId="77777777" w:rsidR="007B26AF" w:rsidRPr="004E23D9" w:rsidRDefault="007B26AF" w:rsidP="007B2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E23D9">
        <w:rPr>
          <w:sz w:val="28"/>
          <w:szCs w:val="28"/>
          <w:lang w:val="uk-UA"/>
        </w:rPr>
        <w:t>високого ступеня ризику – не частіше одного разу на два роки;</w:t>
      </w:r>
    </w:p>
    <w:p w14:paraId="53592870" w14:textId="77777777" w:rsidR="007B26AF" w:rsidRPr="004E23D9" w:rsidRDefault="007B26AF" w:rsidP="007B26A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E23D9">
        <w:rPr>
          <w:sz w:val="28"/>
          <w:szCs w:val="28"/>
          <w:lang w:val="uk-UA"/>
        </w:rPr>
        <w:t>середнього ступеня ризику – не частіше одного разу на три роки;</w:t>
      </w:r>
    </w:p>
    <w:p w14:paraId="1E713F82" w14:textId="77777777" w:rsidR="007B26AF" w:rsidRPr="004E23D9" w:rsidRDefault="007B26AF" w:rsidP="007B26AF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  <w:r w:rsidRPr="004E23D9">
        <w:rPr>
          <w:sz w:val="28"/>
          <w:szCs w:val="28"/>
          <w:lang w:val="uk-UA"/>
        </w:rPr>
        <w:t>незначного ступеня ризику – не частіше одного разу на п’ять років.</w:t>
      </w:r>
    </w:p>
    <w:p w14:paraId="799E2A80" w14:textId="77777777" w:rsidR="007B26AF" w:rsidRPr="004E23D9" w:rsidRDefault="007B26AF" w:rsidP="007B26AF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</w:p>
    <w:p w14:paraId="43D16D41" w14:textId="77777777" w:rsidR="007B26AF" w:rsidRPr="004E23D9" w:rsidRDefault="007B26AF" w:rsidP="007B26AF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</w:p>
    <w:p w14:paraId="54594116" w14:textId="77777777" w:rsidR="007B26AF" w:rsidRPr="004E23D9" w:rsidRDefault="007B26AF" w:rsidP="007B26AF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</w:p>
    <w:p w14:paraId="7F22C719" w14:textId="77777777" w:rsidR="007B26AF" w:rsidRPr="004E23D9" w:rsidRDefault="007B26AF" w:rsidP="007B26AF">
      <w:pPr>
        <w:spacing w:line="276" w:lineRule="auto"/>
        <w:ind w:firstLine="709"/>
        <w:jc w:val="both"/>
        <w:rPr>
          <w:b/>
          <w:bCs/>
          <w:i/>
          <w:iCs/>
          <w:lang w:val="uk-UA"/>
        </w:rPr>
      </w:pPr>
    </w:p>
    <w:p w14:paraId="743D0FAD" w14:textId="77777777" w:rsidR="00260675" w:rsidRDefault="00260675"/>
    <w:sectPr w:rsidR="00260675" w:rsidSect="008968B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FCB9" w14:textId="77777777" w:rsidR="00B23132" w:rsidRDefault="00B23132" w:rsidP="008968BD">
      <w:r>
        <w:separator/>
      </w:r>
    </w:p>
  </w:endnote>
  <w:endnote w:type="continuationSeparator" w:id="0">
    <w:p w14:paraId="67C033DB" w14:textId="77777777" w:rsidR="00B23132" w:rsidRDefault="00B23132" w:rsidP="008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DC2B" w14:textId="77777777" w:rsidR="00B23132" w:rsidRDefault="00B23132" w:rsidP="008968BD">
      <w:r>
        <w:separator/>
      </w:r>
    </w:p>
  </w:footnote>
  <w:footnote w:type="continuationSeparator" w:id="0">
    <w:p w14:paraId="103365A5" w14:textId="77777777" w:rsidR="00B23132" w:rsidRDefault="00B23132" w:rsidP="0089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468311"/>
      <w:docPartObj>
        <w:docPartGallery w:val="Page Numbers (Top of Page)"/>
        <w:docPartUnique/>
      </w:docPartObj>
    </w:sdtPr>
    <w:sdtEndPr/>
    <w:sdtContent>
      <w:p w14:paraId="1028C759" w14:textId="77777777" w:rsidR="008968BD" w:rsidRDefault="008968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2C">
          <w:rPr>
            <w:noProof/>
          </w:rPr>
          <w:t>2</w:t>
        </w:r>
        <w:r>
          <w:fldChar w:fldCharType="end"/>
        </w:r>
      </w:p>
    </w:sdtContent>
  </w:sdt>
  <w:p w14:paraId="0774685E" w14:textId="77777777" w:rsidR="008968BD" w:rsidRDefault="00896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3644"/>
    <w:multiLevelType w:val="multilevel"/>
    <w:tmpl w:val="35C29F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D8D2264"/>
    <w:multiLevelType w:val="hybridMultilevel"/>
    <w:tmpl w:val="9328EA5C"/>
    <w:lvl w:ilvl="0" w:tplc="882A513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AF"/>
    <w:rsid w:val="000B2DAD"/>
    <w:rsid w:val="000D32B8"/>
    <w:rsid w:val="001017E7"/>
    <w:rsid w:val="00176C6F"/>
    <w:rsid w:val="002074F0"/>
    <w:rsid w:val="00260675"/>
    <w:rsid w:val="003D4B34"/>
    <w:rsid w:val="00402197"/>
    <w:rsid w:val="00415F98"/>
    <w:rsid w:val="00473EC2"/>
    <w:rsid w:val="00587251"/>
    <w:rsid w:val="005B1F9F"/>
    <w:rsid w:val="005C58D6"/>
    <w:rsid w:val="00605435"/>
    <w:rsid w:val="00653122"/>
    <w:rsid w:val="00660E39"/>
    <w:rsid w:val="007B26AF"/>
    <w:rsid w:val="007D1717"/>
    <w:rsid w:val="008235A4"/>
    <w:rsid w:val="008968BD"/>
    <w:rsid w:val="008B63C1"/>
    <w:rsid w:val="00926162"/>
    <w:rsid w:val="0093014B"/>
    <w:rsid w:val="00932C43"/>
    <w:rsid w:val="009622C9"/>
    <w:rsid w:val="00AD1663"/>
    <w:rsid w:val="00AF62B7"/>
    <w:rsid w:val="00B23132"/>
    <w:rsid w:val="00C146C2"/>
    <w:rsid w:val="00C8678F"/>
    <w:rsid w:val="00CB6F14"/>
    <w:rsid w:val="00D41326"/>
    <w:rsid w:val="00D8432C"/>
    <w:rsid w:val="00DF64B5"/>
    <w:rsid w:val="00E62320"/>
    <w:rsid w:val="00ED2FA8"/>
    <w:rsid w:val="00F03643"/>
    <w:rsid w:val="00F45F04"/>
    <w:rsid w:val="00FB264C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6801"/>
  <w15:chartTrackingRefBased/>
  <w15:docId w15:val="{6D92334B-A1A7-4821-BA8C-E8C5367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26AF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8968B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8B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8968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8B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8">
    <w:name w:val="Balloon Text"/>
    <w:basedOn w:val="a"/>
    <w:link w:val="a9"/>
    <w:uiPriority w:val="99"/>
    <w:semiHidden/>
    <w:unhideWhenUsed/>
    <w:rsid w:val="009301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014B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Яровицина Тетяна Валентинівна</dc:creator>
  <cp:keywords/>
  <dc:description/>
  <cp:lastModifiedBy>Денис Петров</cp:lastModifiedBy>
  <cp:revision>14</cp:revision>
  <cp:lastPrinted>2018-12-07T10:13:00Z</cp:lastPrinted>
  <dcterms:created xsi:type="dcterms:W3CDTF">2018-12-05T12:17:00Z</dcterms:created>
  <dcterms:modified xsi:type="dcterms:W3CDTF">2019-09-16T07:56:00Z</dcterms:modified>
</cp:coreProperties>
</file>