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9" w:type="dxa"/>
        <w:tblInd w:w="-360" w:type="dxa"/>
        <w:tblLook w:val="04A0" w:firstRow="1" w:lastRow="0" w:firstColumn="1" w:lastColumn="0" w:noHBand="0" w:noVBand="1"/>
      </w:tblPr>
      <w:tblGrid>
        <w:gridCol w:w="10249"/>
      </w:tblGrid>
      <w:tr w:rsidR="00791EDF" w:rsidRPr="00294262" w:rsidTr="00B55FF1">
        <w:trPr>
          <w:trHeight w:val="1479"/>
        </w:trPr>
        <w:tc>
          <w:tcPr>
            <w:tcW w:w="10249" w:type="dxa"/>
            <w:shd w:val="clear" w:color="auto" w:fill="auto"/>
          </w:tcPr>
          <w:p w:rsidR="00791EDF" w:rsidRPr="00791EDF" w:rsidRDefault="00791EDF" w:rsidP="004048B2">
            <w:pPr>
              <w:ind w:right="-142"/>
              <w:jc w:val="center"/>
              <w:rPr>
                <w:sz w:val="40"/>
                <w:szCs w:val="28"/>
              </w:rPr>
            </w:pPr>
            <w:r w:rsidRPr="00294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ВИСНОВОК</w:t>
            </w:r>
            <w:r w:rsidRPr="00294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791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 проведення </w:t>
            </w:r>
            <w:proofErr w:type="spellStart"/>
            <w:r w:rsidRPr="00791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гендерно</w:t>
            </w:r>
            <w:proofErr w:type="spellEnd"/>
            <w:r w:rsidRPr="00791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-правової експертизи </w:t>
            </w:r>
            <w:proofErr w:type="spellStart"/>
            <w:r w:rsidRPr="00791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проєкту</w:t>
            </w:r>
            <w:proofErr w:type="spellEnd"/>
            <w:r w:rsidRPr="00791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91E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постанови Кабінету Міністрів України </w:t>
            </w:r>
            <w:r w:rsidR="00E570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bookmarkStart w:id="0" w:name="_GoBack"/>
            <w:bookmarkEnd w:id="0"/>
            <w:r w:rsidRPr="00791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 затвердження критеріїв, за якими оцінюється ступінь ризику від провадження господарської діяльності у сферах електроенергетики та теплопостачання і визначається періодичність здійснення планових заходів державного нагляду (контролю) Державною інспекцією енергетичного нагляду України </w:t>
            </w:r>
            <w:r w:rsidRPr="00791EDF">
              <w:rPr>
                <w:rFonts w:ascii="Times New Roman" w:hAnsi="Times New Roman" w:cs="Times New Roman"/>
                <w:b/>
                <w:sz w:val="28"/>
              </w:rPr>
              <w:t>та визнання такими, що втратили чинність, деяких постанов Кабінету Міністрів України</w:t>
            </w:r>
            <w:r w:rsidR="004048B2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791EDF" w:rsidRPr="00294262" w:rsidTr="00B55FF1">
        <w:tc>
          <w:tcPr>
            <w:tcW w:w="10249" w:type="dxa"/>
            <w:shd w:val="clear" w:color="auto" w:fill="auto"/>
          </w:tcPr>
          <w:p w:rsidR="00791EDF" w:rsidRPr="00294262" w:rsidRDefault="00791EDF" w:rsidP="00B5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нормативно-правового </w:t>
            </w:r>
            <w:proofErr w:type="spellStart"/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розроблено </w:t>
            </w:r>
          </w:p>
          <w:p w:rsidR="00791EDF" w:rsidRPr="00294262" w:rsidRDefault="00791EDF" w:rsidP="00B5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Державною інспекцією енергетичного нагляду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України</w:t>
            </w:r>
          </w:p>
          <w:p w:rsidR="00791EDF" w:rsidRPr="00294262" w:rsidRDefault="00791EDF" w:rsidP="00B55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791EDF" w:rsidRPr="00294262" w:rsidTr="00B55FF1">
        <w:tc>
          <w:tcPr>
            <w:tcW w:w="10249" w:type="dxa"/>
            <w:shd w:val="clear" w:color="auto" w:fill="auto"/>
          </w:tcPr>
          <w:p w:rsidR="00791EDF" w:rsidRPr="00294262" w:rsidRDefault="00791EDF" w:rsidP="004048B2">
            <w:pPr>
              <w:numPr>
                <w:ilvl w:val="0"/>
                <w:numId w:val="1"/>
              </w:numPr>
              <w:tabs>
                <w:tab w:val="left" w:pos="567"/>
                <w:tab w:val="left" w:pos="1069"/>
              </w:tabs>
              <w:spacing w:before="120" w:after="0" w:line="240" w:lineRule="auto"/>
              <w:ind w:left="-171" w:firstLine="64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42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Перелік міжнародних договорів України, згода на обов’язковість яких надана Верховною Радою України, та резолюцій міжнародних конференцій, міжнародних організацій, їх органів, використаних під час проведення експертизи.</w:t>
            </w:r>
          </w:p>
        </w:tc>
      </w:tr>
      <w:tr w:rsidR="00791EDF" w:rsidRPr="00294262" w:rsidTr="00B55FF1">
        <w:tc>
          <w:tcPr>
            <w:tcW w:w="10249" w:type="dxa"/>
            <w:shd w:val="clear" w:color="auto" w:fill="auto"/>
          </w:tcPr>
          <w:p w:rsidR="00791EDF" w:rsidRPr="00294262" w:rsidRDefault="00791EDF" w:rsidP="00B55FF1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 час проведення </w:t>
            </w:r>
            <w:proofErr w:type="spellStart"/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ендерно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-правової експертизи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</w:t>
            </w:r>
            <w:proofErr w:type="spellEnd"/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  <w:proofErr w:type="spellEnd"/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застосовувалися: Міжнародний пакт про громадянські і політичні права,  1966 рік; Конвенція про боротьбу з торгівлею людьми і з експлуатацією проституції третіми особами, 1949 рік; Конвенція про ліквідацію всіх форм дискримінації щодо жінок, 1979 рік; Конвенція про захист прав людини і основоположних свобод, 1950 рік та протоколи до неї; Європейська соціальна хартія (переглянута), 1996 рік; Конвенція Ради Європи про заходи щодо протидії торгівлі людьми, 2005 рік; Конвенція про права осіб з інвалідністю, 2006 рік; Конвенція Міжнародної організації праці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№ 156 про рівне ставлення і рівні можливості для трудящих чоловіків і жінок: трудящі із сімейними обов’язками, 1981 рік; Конвенція Міжнародної організації праці № 100 про рівне винагородження чоловіків і жінок за працю рівної цінності, 1951 рік; Міжнародна конвенція про ліквідацію всіх форм расової дискримінації, 1965 рік; Міжнародний пакт про економічні, соціальні і культурні права, 1966 рік; Рамкова конвенція про захист національних меншин, 1995 рік; Загальна декларація прав людини, 1948 рік; Пекінська декларація, 1995 рік; Резолюція 47</w:t>
            </w:r>
            <w:r w:rsidRPr="0029426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/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 Генеральної Асамблеї ООН “Декларація про права осіб, що належать до національних або етнічних, релігійних та </w:t>
            </w:r>
            <w:proofErr w:type="spellStart"/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мовних</w:t>
            </w:r>
            <w:proofErr w:type="spellEnd"/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меншин”, 1992 рік.</w:t>
            </w:r>
          </w:p>
          <w:p w:rsidR="00791EDF" w:rsidRPr="00294262" w:rsidRDefault="00791EDF" w:rsidP="00B55FF1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EDF" w:rsidRPr="00294262" w:rsidTr="00B55FF1">
        <w:tc>
          <w:tcPr>
            <w:tcW w:w="10249" w:type="dxa"/>
            <w:shd w:val="clear" w:color="auto" w:fill="auto"/>
          </w:tcPr>
          <w:p w:rsidR="00791EDF" w:rsidRPr="00BF1859" w:rsidRDefault="00791EDF" w:rsidP="00B55FF1">
            <w:pPr>
              <w:numPr>
                <w:ilvl w:val="0"/>
                <w:numId w:val="1"/>
              </w:numPr>
              <w:tabs>
                <w:tab w:val="left" w:pos="1069"/>
              </w:tabs>
              <w:spacing w:before="120" w:after="0" w:line="240" w:lineRule="auto"/>
              <w:ind w:hanging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2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Перелік актів законодавства, використаних під час експертизи.</w:t>
            </w:r>
          </w:p>
          <w:p w:rsidR="00791EDF" w:rsidRPr="00294262" w:rsidRDefault="00791EDF" w:rsidP="00B55FF1">
            <w:pPr>
              <w:tabs>
                <w:tab w:val="left" w:pos="1069"/>
              </w:tabs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EDF" w:rsidRPr="00294262" w:rsidTr="00B55FF1">
        <w:tc>
          <w:tcPr>
            <w:tcW w:w="10249" w:type="dxa"/>
            <w:shd w:val="clear" w:color="auto" w:fill="auto"/>
          </w:tcPr>
          <w:p w:rsidR="00791EDF" w:rsidRPr="00294262" w:rsidRDefault="00791EDF" w:rsidP="00B55FF1">
            <w:pPr>
              <w:tabs>
                <w:tab w:val="left" w:pos="0"/>
              </w:tabs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Під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час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проведення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гендерно</w:t>
            </w:r>
            <w:proofErr w:type="spellEnd"/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правової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експертизи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кту</w:t>
            </w:r>
            <w:proofErr w:type="spellEnd"/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акта</w:t>
            </w:r>
            <w:proofErr w:type="spellEnd"/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застосовувалися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Конституція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України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Закони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України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забезпечення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рівних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прав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та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можливостей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жінок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і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чоловіків”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“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засади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запобігання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та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протидії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дискримінації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Україні”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“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запобігання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та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протидію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домашньому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насильству”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“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протидію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торгівлі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людьми”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91EDF" w:rsidRPr="00294262" w:rsidRDefault="00791EDF" w:rsidP="00B55F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EDF" w:rsidRPr="00294262" w:rsidTr="00B55FF1">
        <w:tc>
          <w:tcPr>
            <w:tcW w:w="10249" w:type="dxa"/>
            <w:shd w:val="clear" w:color="auto" w:fill="auto"/>
          </w:tcPr>
          <w:p w:rsidR="00791EDF" w:rsidRPr="00294262" w:rsidRDefault="00791EDF" w:rsidP="00B55FF1">
            <w:pPr>
              <w:numPr>
                <w:ilvl w:val="0"/>
                <w:numId w:val="1"/>
              </w:numPr>
              <w:tabs>
                <w:tab w:val="left" w:pos="1069"/>
              </w:tabs>
              <w:spacing w:before="120" w:after="0" w:line="240" w:lineRule="auto"/>
              <w:ind w:left="0" w:firstLine="5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42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Наявність або відсутність положень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нормативно-правового </w:t>
            </w:r>
            <w:proofErr w:type="spellStart"/>
            <w:r w:rsidRPr="002942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акта</w:t>
            </w:r>
            <w:proofErr w:type="spellEnd"/>
            <w:r w:rsidRPr="002942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які не відповідають принципу забезпечення рівних прав 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можливостей жінок і чоловіків.</w:t>
            </w:r>
          </w:p>
        </w:tc>
      </w:tr>
      <w:tr w:rsidR="00791EDF" w:rsidRPr="00294262" w:rsidTr="00B55FF1">
        <w:tc>
          <w:tcPr>
            <w:tcW w:w="10249" w:type="dxa"/>
            <w:shd w:val="clear" w:color="auto" w:fill="auto"/>
          </w:tcPr>
          <w:p w:rsidR="00791EDF" w:rsidRPr="00294262" w:rsidRDefault="00791EDF" w:rsidP="004048B2">
            <w:pPr>
              <w:spacing w:before="120" w:after="0" w:line="240" w:lineRule="auto"/>
              <w:ind w:left="113"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</w:t>
            </w:r>
            <w:r w:rsidR="0071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9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постанови Кабінету Міністрів України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91E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затвердження критеріїв, за якими оцінюється ступінь ризику від провадження господарської діяльності у сферах електроенергетики та теплопостачання і визначається періодичність здійснення планових заходів державного нагляду (контролю) Державною інспекцією енергетичного нагляду України </w:t>
            </w:r>
            <w:r w:rsidRPr="00791EDF">
              <w:rPr>
                <w:rFonts w:ascii="Times New Roman" w:hAnsi="Times New Roman" w:cs="Times New Roman"/>
                <w:sz w:val="28"/>
              </w:rPr>
              <w:t>та визнання такими, що втратили чинність, деяких постанов Кабінету Міністрів України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 положення, які не відповідають принципу забезпечення рівних прав та можливостей жінок і чоловіків.</w:t>
            </w:r>
          </w:p>
        </w:tc>
      </w:tr>
      <w:tr w:rsidR="00791EDF" w:rsidRPr="00294262" w:rsidTr="00B55FF1">
        <w:tc>
          <w:tcPr>
            <w:tcW w:w="10249" w:type="dxa"/>
            <w:shd w:val="clear" w:color="auto" w:fill="auto"/>
          </w:tcPr>
          <w:p w:rsidR="00791EDF" w:rsidRPr="00294262" w:rsidRDefault="00791EDF" w:rsidP="00B55FF1">
            <w:pPr>
              <w:tabs>
                <w:tab w:val="left" w:pos="709"/>
              </w:tabs>
              <w:spacing w:before="120"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42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Проведення аналізу положень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проє</w:t>
            </w:r>
            <w:r w:rsidRPr="002942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кту</w:t>
            </w:r>
            <w:proofErr w:type="spellEnd"/>
            <w:r w:rsidRPr="002942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нормативно-правового  </w:t>
            </w:r>
            <w:proofErr w:type="spellStart"/>
            <w:r w:rsidRPr="002942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акта</w:t>
            </w:r>
            <w:proofErr w:type="spellEnd"/>
            <w:r w:rsidRPr="002942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які можуть порушувати принцип забезпечення рівних прав та можливостей жінок і чоловіків.</w:t>
            </w:r>
          </w:p>
        </w:tc>
      </w:tr>
      <w:tr w:rsidR="00791EDF" w:rsidRPr="00294262" w:rsidTr="00B55FF1">
        <w:tc>
          <w:tcPr>
            <w:tcW w:w="10249" w:type="dxa"/>
            <w:shd w:val="clear" w:color="auto" w:fill="auto"/>
          </w:tcPr>
          <w:p w:rsidR="00791EDF" w:rsidRPr="00294262" w:rsidRDefault="00791EDF" w:rsidP="00B55FF1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кті</w:t>
            </w:r>
            <w:proofErr w:type="spellEnd"/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постанови Кабінету Міністрів України </w:t>
            </w:r>
            <w:r w:rsidRPr="00791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91E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затвердження критеріїв, за якими оцінюється ступінь ризику від провадження господарської діяльності у сферах електроенергетики та теплопостачання і визначається періодичність здійснення планових заходів державного нагляду (контролю) Державною інспекцією енергетичного нагляду України </w:t>
            </w:r>
            <w:r w:rsidRPr="00791EDF">
              <w:rPr>
                <w:rFonts w:ascii="Times New Roman" w:hAnsi="Times New Roman" w:cs="Times New Roman"/>
                <w:sz w:val="28"/>
              </w:rPr>
              <w:t>та визнання такими, що втратили чинність, деяких постанов Кабінету Міністрів України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</w:t>
            </w:r>
            <w:r w:rsidR="00AE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положення, які порушують принцип</w:t>
            </w:r>
            <w:r w:rsidRPr="0029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забезпечення рівних прав та можливостей жінок і чоловіків.</w:t>
            </w:r>
          </w:p>
          <w:p w:rsidR="00791EDF" w:rsidRPr="00294262" w:rsidRDefault="00791EDF" w:rsidP="00B55FF1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1EDF" w:rsidRDefault="00791EDF" w:rsidP="00791EDF">
      <w:pPr>
        <w:tabs>
          <w:tab w:val="left" w:pos="-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відділу методичного забезпечення</w:t>
      </w:r>
    </w:p>
    <w:p w:rsidR="00791EDF" w:rsidRDefault="00791EDF" w:rsidP="00791EDF">
      <w:pPr>
        <w:tabs>
          <w:tab w:val="left" w:pos="-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взаємодії з територіальними органами</w:t>
      </w:r>
    </w:p>
    <w:p w:rsidR="00791EDF" w:rsidRDefault="00791EDF" w:rsidP="00791EDF">
      <w:pPr>
        <w:tabs>
          <w:tab w:val="left" w:pos="-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Управління нормативно-правового </w:t>
      </w:r>
    </w:p>
    <w:p w:rsidR="00791EDF" w:rsidRDefault="00791EDF" w:rsidP="00791EDF">
      <w:pPr>
        <w:tabs>
          <w:tab w:val="left" w:pos="-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забезпечення Держаної інспекції енергетичного</w:t>
      </w:r>
    </w:p>
    <w:p w:rsidR="00791EDF" w:rsidRPr="00294262" w:rsidRDefault="00791EDF" w:rsidP="00791EDF">
      <w:pPr>
        <w:tabs>
          <w:tab w:val="left" w:pos="-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нагляду України</w:t>
      </w:r>
      <w:r w:rsidRPr="00294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Крістіна БАЄР </w:t>
      </w:r>
    </w:p>
    <w:p w:rsidR="00791EDF" w:rsidRPr="00294262" w:rsidRDefault="00791EDF" w:rsidP="00791EDF">
      <w:pPr>
        <w:tabs>
          <w:tab w:val="left" w:pos="-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«___»___________2019</w:t>
      </w:r>
      <w:r w:rsidRPr="0029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791EDF" w:rsidRPr="00294262" w:rsidRDefault="00791EDF" w:rsidP="00791E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EDF" w:rsidRPr="00294262" w:rsidRDefault="00791EDF" w:rsidP="00791ED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EDF" w:rsidRDefault="00791EDF" w:rsidP="00791EDF">
      <w:pPr>
        <w:tabs>
          <w:tab w:val="left" w:pos="-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Перший заступник Голови</w:t>
      </w:r>
      <w:r w:rsidRPr="00294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Державної</w:t>
      </w:r>
    </w:p>
    <w:p w:rsidR="00791EDF" w:rsidRPr="00294262" w:rsidRDefault="00791EDF" w:rsidP="00791EDF">
      <w:pPr>
        <w:tabs>
          <w:tab w:val="left" w:pos="-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інспекції</w:t>
      </w:r>
      <w:r w:rsidRPr="00294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енергетичного нагляду України</w:t>
      </w:r>
      <w:r w:rsidRPr="00294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294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Денис ПЕТРОВ</w:t>
      </w:r>
    </w:p>
    <w:p w:rsidR="00791EDF" w:rsidRPr="00294262" w:rsidRDefault="00791EDF" w:rsidP="00791EDF">
      <w:pPr>
        <w:tabs>
          <w:tab w:val="left" w:pos="-3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«___»___________2019 року</w:t>
      </w:r>
    </w:p>
    <w:p w:rsidR="00791EDF" w:rsidRPr="00294262" w:rsidRDefault="00791EDF" w:rsidP="00791EDF">
      <w:pPr>
        <w:spacing w:after="0" w:line="240" w:lineRule="auto"/>
        <w:rPr>
          <w:rFonts w:ascii="Antiqua" w:eastAsia="Times New Roman" w:hAnsi="Antiqua" w:cs="Times New Roman"/>
          <w:sz w:val="26"/>
          <w:szCs w:val="20"/>
          <w:lang w:eastAsia="ru-RU"/>
        </w:rPr>
      </w:pPr>
    </w:p>
    <w:p w:rsidR="00791EDF" w:rsidRDefault="00791EDF" w:rsidP="00791EDF"/>
    <w:p w:rsidR="00791EDF" w:rsidRDefault="00791EDF" w:rsidP="00791EDF"/>
    <w:p w:rsidR="00E049A1" w:rsidRDefault="00E049A1"/>
    <w:sectPr w:rsidR="00E049A1" w:rsidSect="00294262">
      <w:headerReference w:type="even" r:id="rId5"/>
      <w:headerReference w:type="default" r:id="rId6"/>
      <w:headerReference w:type="first" r:id="rId7"/>
      <w:footerReference w:type="first" r:id="rId8"/>
      <w:pgSz w:w="11906" w:h="16838" w:code="9"/>
      <w:pgMar w:top="1134" w:right="566" w:bottom="1134" w:left="1701" w:header="567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75" w:rsidRDefault="00E57065">
    <w:pPr>
      <w:pStyle w:val="a3"/>
    </w:pPr>
  </w:p>
  <w:p w:rsidR="00363CC6" w:rsidRDefault="00E57065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23" w:rsidRDefault="00E5706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77723" w:rsidRDefault="00E570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23" w:rsidRPr="00AB513D" w:rsidRDefault="00E57065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AB513D">
      <w:rPr>
        <w:rFonts w:ascii="Times New Roman" w:hAnsi="Times New Roman"/>
        <w:sz w:val="28"/>
        <w:szCs w:val="28"/>
      </w:rPr>
      <w:fldChar w:fldCharType="begin"/>
    </w:r>
    <w:r w:rsidRPr="00AB513D">
      <w:rPr>
        <w:rFonts w:ascii="Times New Roman" w:hAnsi="Times New Roman"/>
        <w:sz w:val="28"/>
        <w:szCs w:val="28"/>
      </w:rPr>
      <w:instrText xml:space="preserve">PAGE  </w:instrText>
    </w:r>
    <w:r w:rsidRPr="00AB513D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AB513D">
      <w:rPr>
        <w:rFonts w:ascii="Times New Roman" w:hAnsi="Times New Roman"/>
        <w:sz w:val="28"/>
        <w:szCs w:val="28"/>
      </w:rPr>
      <w:fldChar w:fldCharType="end"/>
    </w:r>
  </w:p>
  <w:p w:rsidR="00B77723" w:rsidRDefault="00E570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75" w:rsidRDefault="00E57065">
    <w:pPr>
      <w:pStyle w:val="a5"/>
    </w:pPr>
  </w:p>
  <w:p w:rsidR="00F37475" w:rsidRDefault="00E570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021B"/>
    <w:multiLevelType w:val="hybridMultilevel"/>
    <w:tmpl w:val="EC60A0CA"/>
    <w:lvl w:ilvl="0" w:tplc="DCDEC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DF"/>
    <w:rsid w:val="004048B2"/>
    <w:rsid w:val="00713656"/>
    <w:rsid w:val="00791EDF"/>
    <w:rsid w:val="00AE5BD7"/>
    <w:rsid w:val="00E049A1"/>
    <w:rsid w:val="00E5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F5CC"/>
  <w15:chartTrackingRefBased/>
  <w15:docId w15:val="{8B78041B-B390-4CA4-A8EA-BCCB974E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91E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791EDF"/>
  </w:style>
  <w:style w:type="paragraph" w:styleId="a5">
    <w:name w:val="header"/>
    <w:basedOn w:val="a"/>
    <w:link w:val="a6"/>
    <w:uiPriority w:val="99"/>
    <w:semiHidden/>
    <w:unhideWhenUsed/>
    <w:rsid w:val="00791E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791EDF"/>
  </w:style>
  <w:style w:type="paragraph" w:styleId="a7">
    <w:name w:val="Balloon Text"/>
    <w:basedOn w:val="a"/>
    <w:link w:val="a8"/>
    <w:uiPriority w:val="99"/>
    <w:semiHidden/>
    <w:unhideWhenUsed/>
    <w:rsid w:val="00404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04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2756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Державна інспекція енергетичного нагляду України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Баєр Крістіна Іванівна</dc:creator>
  <cp:keywords/>
  <dc:description/>
  <cp:lastModifiedBy>Баєр Крістіна Іванівна</cp:lastModifiedBy>
  <cp:revision>3</cp:revision>
  <cp:lastPrinted>2019-10-09T15:09:00Z</cp:lastPrinted>
  <dcterms:created xsi:type="dcterms:W3CDTF">2019-10-09T14:46:00Z</dcterms:created>
  <dcterms:modified xsi:type="dcterms:W3CDTF">2019-10-09T15:11:00Z</dcterms:modified>
</cp:coreProperties>
</file>