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E5" w:rsidRDefault="00DD49E5" w:rsidP="00DD4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Аналітична інформація стосовно розгляду </w:t>
      </w:r>
      <w:r w:rsidR="008C5A7B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Держенергонаглядом </w:t>
      </w:r>
      <w:r w:rsidR="00E729A2" w:rsidRPr="00E729A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звернень щодо спірних питань з приєднання до електромереж</w:t>
      </w:r>
      <w:r w:rsidRPr="00DD49E5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</w:p>
    <w:p w:rsidR="00E729A2" w:rsidRPr="00E729A2" w:rsidRDefault="00DD49E5" w:rsidP="00DD4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у</w:t>
      </w:r>
      <w:r w:rsidR="00E61FEB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січні</w: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r w:rsidRPr="00E729A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202</w:t>
      </w:r>
      <w:r w:rsidR="00E61FEB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2</w:t>
      </w:r>
      <w:r w:rsidRPr="00E729A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о</w:t>
      </w:r>
      <w:r w:rsidR="00E61FEB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ку</w:t>
      </w:r>
    </w:p>
    <w:p w:rsidR="00E729A2" w:rsidRDefault="009F28D1" w:rsidP="00E729A2">
      <w:pPr>
        <w:shd w:val="clear" w:color="auto" w:fill="FFFFFF"/>
        <w:spacing w:before="100" w:beforeAutospacing="1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1F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січні 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E61F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</w:t>
      </w:r>
      <w:r w:rsidR="00E61F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Держенергонагляд</w:t>
      </w:r>
      <w:r w:rsid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його територіальні органи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розгляну</w:t>
      </w:r>
      <w:r w:rsid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1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18</w:t>
      </w:r>
      <w:r w:rsidRPr="00AD4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E729A2" w:rsidRPr="00AD4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звернен</w:t>
      </w:r>
      <w:r w:rsidR="00D45850" w:rsidRPr="00AD4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E61F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</w:t>
      </w:r>
      <w:r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 від громадян та </w:t>
      </w:r>
      <w:r w:rsidR="00E61F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</w:t>
      </w:r>
      <w:r w:rsidR="006757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юридичних 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стосовно</w:t>
      </w:r>
      <w:r w:rsid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спірних питань з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приєднання електричних установок замовник</w:t>
      </w:r>
      <w:r w:rsid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електричних мереж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228A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оператор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ів</w:t>
      </w:r>
      <w:r w:rsidRPr="00E228A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систем розподілу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(ОСР)</w:t>
      </w:r>
      <w:r w:rsidR="00A11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45B34" w:rsidRDefault="00C45B34" w:rsidP="00C45B34">
      <w:pPr>
        <w:shd w:val="clear" w:color="auto" w:fill="FFFFFF"/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Найбільше звернень надійшло та було розглянуто наступними територіальним органами Держенергонагляду:</w:t>
      </w:r>
    </w:p>
    <w:p w:rsidR="00D45850" w:rsidRPr="0029634C" w:rsidRDefault="00E61FEB" w:rsidP="00D458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5</w:t>
      </w:r>
      <w:r w:rsidR="00D4585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звернень – </w:t>
      </w:r>
      <w:r w:rsidR="00D45850" w:rsidRPr="00C45B3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Управління</w:t>
      </w:r>
      <w:r w:rsidR="00D4585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м</w:t>
      </w:r>
      <w:r w:rsidR="00D45850" w:rsidRPr="00C45B3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Держенергонагляду у </w:t>
      </w:r>
      <w:r w:rsidR="00D4585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Київс</w:t>
      </w:r>
      <w:r w:rsidR="00D45850" w:rsidRPr="00C45B3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ькій області</w:t>
      </w:r>
      <w:r w:rsidR="00D4585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D45850" w:rsidRPr="00675727" w:rsidRDefault="00E61FEB" w:rsidP="00D458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4</w:t>
      </w:r>
      <w:r w:rsidR="00D45850" w:rsidRPr="0067572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звернен</w:t>
      </w:r>
      <w:r w:rsidR="00D4585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ня</w:t>
      </w:r>
      <w:r w:rsidR="00D45850" w:rsidRPr="0067572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– Управлінням Держенергонагляду у Запорізькій області;</w:t>
      </w:r>
    </w:p>
    <w:p w:rsidR="0029634C" w:rsidRPr="0029634C" w:rsidRDefault="00E61FEB" w:rsidP="008B7A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2</w:t>
      </w:r>
      <w:r w:rsidR="0029634C"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звернен</w:t>
      </w:r>
      <w:r w:rsidR="00D4585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ня</w:t>
      </w:r>
      <w:r w:rsidR="0029634C"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– Управлінням Держенергонагляду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</w:t>
      </w:r>
      <w:r w:rsidR="0029634C"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Івано-Франкі</w:t>
      </w:r>
      <w:r w:rsidR="0029634C"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вській області</w:t>
      </w:r>
      <w:r w:rsidR="0029634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29634C" w:rsidRPr="0029634C" w:rsidRDefault="00E61FEB" w:rsidP="008B7A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2</w:t>
      </w:r>
      <w:r w:rsidR="0029634C" w:rsidRPr="0067572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звернен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ня</w:t>
      </w:r>
      <w:r w:rsidR="0029634C" w:rsidRPr="0067572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– Управлінням Держенергонагляду у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Чернівецькій області.</w:t>
      </w:r>
    </w:p>
    <w:p w:rsidR="00C45B34" w:rsidRPr="004178B8" w:rsidRDefault="00C45B34" w:rsidP="005F62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729A2" w:rsidRPr="004178B8" w:rsidRDefault="00E729A2" w:rsidP="005F62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78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тематикою питань звернення стосувалися:</w:t>
      </w:r>
    </w:p>
    <w:p w:rsidR="00E61FEB" w:rsidRPr="00142977" w:rsidRDefault="00E61FEB" w:rsidP="00E61FE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A34B2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обґрунтованості вимог технічних умов, які не задовольняють замовника –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9</w:t>
      </w:r>
      <w:r w:rsidRPr="00A34B2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ь</w:t>
      </w:r>
      <w:r w:rsidRPr="00A34B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(АТ «ДТЕК Дніпровські електромережі»,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Pr="00A34B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ПАТ «</w:t>
      </w:r>
      <w:proofErr w:type="spellStart"/>
      <w:r w:rsidRPr="00A34B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Запоріжжяобленерго</w:t>
      </w:r>
      <w:proofErr w:type="spellEnd"/>
      <w:r w:rsidRPr="00A34B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ПрАТ «ДТЕК Київські регіональні електромережі», АТ «ДТЕК Одеські електромережі», </w:t>
      </w:r>
      <w:r w:rsidRPr="0014297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ПАТ «</w:t>
      </w:r>
      <w:proofErr w:type="spellStart"/>
      <w:r w:rsidRPr="0014297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Черкасиобленерго</w:t>
      </w:r>
      <w:proofErr w:type="spellEnd"/>
      <w:r w:rsidRPr="0014297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Pr="0014297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АТ «</w:t>
      </w:r>
      <w:proofErr w:type="spellStart"/>
      <w:r w:rsidRPr="0014297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Чернівціобленерго</w:t>
      </w:r>
      <w:proofErr w:type="spellEnd"/>
      <w:r w:rsidRPr="0014297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»);</w:t>
      </w:r>
    </w:p>
    <w:p w:rsidR="009551BC" w:rsidRPr="00A34B25" w:rsidRDefault="009551BC" w:rsidP="00000D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178B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недотримання строків виконання робіт з приєднання</w:t>
      </w:r>
      <w:r w:rsidR="0029634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, які обумовлені договорами – </w:t>
      </w:r>
      <w:r w:rsidR="00E61F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5</w:t>
      </w:r>
      <w:r w:rsidRPr="004178B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</w:t>
      </w:r>
      <w:r w:rsidR="00E61F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ь</w:t>
      </w:r>
      <w:r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</w:t>
      </w:r>
      <w:r w:rsidR="0006034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</w:t>
      </w:r>
      <w:proofErr w:type="spellStart"/>
      <w:r w:rsidR="0006034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Прикарпаттяобленерго</w:t>
      </w:r>
      <w:proofErr w:type="spellEnd"/>
      <w:r w:rsidR="0006034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ПрАТ «ДТЕК Київські регіональні електр</w:t>
      </w:r>
      <w:r w:rsidR="00E61F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омережі»</w:t>
      </w:r>
      <w:r w:rsidRPr="00A34B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);</w:t>
      </w:r>
    </w:p>
    <w:p w:rsidR="00E61FEB" w:rsidRPr="00E91010" w:rsidRDefault="00E61FEB" w:rsidP="00E61FEB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D930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невідповідності змонтованого електрообладнання та мереж вимогам, зазначеним у </w:t>
      </w:r>
      <w:proofErr w:type="spellStart"/>
      <w:r w:rsidRPr="00E9101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проєкті</w:t>
      </w:r>
      <w:proofErr w:type="spellEnd"/>
      <w:r w:rsidRPr="00E9101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2</w:t>
      </w:r>
      <w:r w:rsidRPr="00E9101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ня</w:t>
      </w:r>
      <w:r w:rsidRPr="00E9101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Pr="00E9101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(</w:t>
      </w:r>
      <w:r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ПрАТ «ДТЕК Київські регіональні електр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омережі», </w:t>
      </w:r>
      <w:r w:rsidRPr="0014297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</w:t>
      </w:r>
      <w:proofErr w:type="spellStart"/>
      <w:r w:rsidRPr="0014297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Чернівціобленерго</w:t>
      </w:r>
      <w:proofErr w:type="spellEnd"/>
      <w:r w:rsidRPr="0014297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</w:t>
      </w:r>
      <w:r w:rsidRPr="00E9101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);</w:t>
      </w:r>
    </w:p>
    <w:p w:rsidR="0029634C" w:rsidRPr="00CB5A46" w:rsidRDefault="0029634C" w:rsidP="00000D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14297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порушення ОСР строку розробки та надання замовникам договорів про приєднання та технічних умов – </w:t>
      </w:r>
      <w:r w:rsidR="00E61F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1</w:t>
      </w:r>
      <w:r w:rsidRPr="0014297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</w:t>
      </w:r>
      <w:r w:rsidR="00E61F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ня</w:t>
      </w:r>
      <w:r w:rsidRPr="0014297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Pr="0014297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(</w:t>
      </w:r>
      <w:r w:rsidR="00E61F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«Укрзалізниця»</w:t>
      </w:r>
      <w:r w:rsidRPr="00CB5A4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);</w:t>
      </w:r>
    </w:p>
    <w:p w:rsidR="00CB5A46" w:rsidRPr="00D930CE" w:rsidRDefault="00CB5A46" w:rsidP="00CB5A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D930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не погодження ОСР </w:t>
      </w:r>
      <w:proofErr w:type="spellStart"/>
      <w:r w:rsidRPr="00D930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проєктної</w:t>
      </w:r>
      <w:proofErr w:type="spellEnd"/>
      <w:r w:rsidRPr="00D930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документації, розробленої сторонньою </w:t>
      </w:r>
      <w:proofErr w:type="spellStart"/>
      <w:r w:rsidRPr="00D930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проєктною</w:t>
      </w:r>
      <w:proofErr w:type="spellEnd"/>
      <w:r w:rsidRPr="00D930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організацією для замовника – 1</w:t>
      </w:r>
      <w:r w:rsidR="00E61F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звернення</w:t>
      </w:r>
      <w:r w:rsidRPr="00D930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E61F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br/>
      </w:r>
      <w:r w:rsidRPr="00D930C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(</w:t>
      </w:r>
      <w:r w:rsidR="00D930CE" w:rsidRPr="00D930C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«Харківобленерго»</w:t>
      </w:r>
      <w:r w:rsidR="00E61F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).</w:t>
      </w:r>
    </w:p>
    <w:p w:rsidR="00E228A7" w:rsidRPr="006D0A3C" w:rsidRDefault="00E228A7" w:rsidP="005F62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729A2" w:rsidRPr="0014042B" w:rsidRDefault="00E729A2" w:rsidP="005F62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4B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Результати розгляду </w:t>
      </w:r>
      <w:r w:rsidR="009F28D1" w:rsidRPr="00AD4B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звернень</w:t>
      </w:r>
      <w:r w:rsidRPr="00AD4B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Держенергонагляд</w:t>
      </w:r>
      <w:r w:rsidR="00E228A7" w:rsidRPr="00AD4B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 </w:t>
      </w:r>
      <w:r w:rsidRPr="00AD4B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E228A7" w:rsidRPr="00AD4B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Pr="00AD4B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40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територіальним</w:t>
      </w:r>
      <w:r w:rsidR="00E228A7" w:rsidRPr="00140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140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органам</w:t>
      </w:r>
      <w:r w:rsidR="00E228A7" w:rsidRPr="00140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140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E729A2" w:rsidRPr="0014042B" w:rsidRDefault="00E61FEB" w:rsidP="006B1531">
      <w:pPr>
        <w:numPr>
          <w:ilvl w:val="0"/>
          <w:numId w:val="2"/>
        </w:numPr>
        <w:shd w:val="clear" w:color="auto" w:fill="FFFFFF"/>
        <w:tabs>
          <w:tab w:val="clear" w:pos="1068"/>
          <w:tab w:val="num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7</w:t>
      </w:r>
      <w:r w:rsidR="0004185D" w:rsidRPr="0014042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</w:t>
      </w:r>
      <w:r w:rsidR="00AD4BEF" w:rsidRPr="0014042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ь</w:t>
      </w:r>
      <w:r w:rsidR="0004185D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</w:t>
      </w:r>
      <w:r w:rsidR="0004185D" w:rsidRPr="0014042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3</w:t>
      </w:r>
      <w:r w:rsidR="006F14B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9</w:t>
      </w:r>
      <w:r w:rsidR="0004185D" w:rsidRPr="0014042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%) </w:t>
      </w:r>
      <w:r w:rsidR="00E729A2" w:rsidRPr="0014042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вирішено на користь заявників </w:t>
      </w:r>
      <w:r w:rsidR="0004185D" w:rsidRPr="0014042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–</w:t>
      </w:r>
      <w:r w:rsidR="00E7277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183EDE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Запорі</w:t>
      </w:r>
      <w:r w:rsidR="0004185D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зька область</w:t>
      </w:r>
      <w:r w:rsidR="00183EDE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</w:t>
      </w:r>
      <w:r w:rsidR="006D0A3C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14042B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Івано-Франківська область, </w:t>
      </w:r>
      <w:r w:rsidR="00183EDE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Одеськ</w:t>
      </w:r>
      <w:r w:rsidR="0004185D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</w:t>
      </w:r>
      <w:r w:rsidR="00183EDE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04185D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область</w:t>
      </w:r>
      <w:r w:rsidR="00183EDE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</w:t>
      </w:r>
      <w:r w:rsidR="006D0A3C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14042B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Чернівецька область</w:t>
      </w:r>
      <w:r w:rsidR="0004185D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E729A2" w:rsidRPr="0014042B" w:rsidRDefault="006F14BB" w:rsidP="00073AE2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2</w:t>
      </w:r>
      <w:r w:rsidR="0004185D" w:rsidRPr="0014042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ня</w:t>
      </w:r>
      <w:r w:rsidR="0004185D" w:rsidRPr="0014042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11</w:t>
      </w:r>
      <w:r w:rsidR="0004185D" w:rsidRPr="0014042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%) </w:t>
      </w:r>
      <w:r w:rsidR="00E729A2" w:rsidRPr="0014042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вирішено на користь </w:t>
      </w:r>
      <w:r w:rsidR="00E7277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ОСР</w:t>
      </w:r>
      <w:r w:rsidR="0004185D" w:rsidRPr="0014042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–</w:t>
      </w:r>
      <w:r w:rsidR="00E7277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E7277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br/>
      </w:r>
      <w:r w:rsidR="00EB706B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ПАТ «</w:t>
      </w:r>
      <w:proofErr w:type="spellStart"/>
      <w:r w:rsidR="00EB706B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Запоріжжяобленерго</w:t>
      </w:r>
      <w:proofErr w:type="spellEnd"/>
      <w:r w:rsidR="00EB706B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«ДТЕК Одеські електромережі»</w:t>
      </w:r>
      <w:r w:rsidR="00E729A2" w:rsidRPr="0014042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E729A2" w:rsidRPr="00E91010" w:rsidRDefault="0004185D" w:rsidP="005F62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E9101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по </w:t>
      </w:r>
      <w:r w:rsidR="006F14B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9</w:t>
      </w:r>
      <w:r w:rsidRPr="00E9101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зверненнях (</w:t>
      </w:r>
      <w:r w:rsidR="00AD4BEF" w:rsidRPr="00E9101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5</w:t>
      </w:r>
      <w:r w:rsidR="006F14B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0</w:t>
      </w:r>
      <w:r w:rsidRPr="00E9101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%) </w:t>
      </w:r>
      <w:r w:rsidR="00434131" w:rsidRPr="00E9101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надано роз’яснення</w:t>
      </w:r>
      <w:r w:rsidR="00607928" w:rsidRPr="00E9101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:rsidR="00BF7521" w:rsidRDefault="00205CB3" w:rsidP="00205C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E9422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Відповідно до постанови Кабінету Міністрів України від 23 жовтня 2019 р. № 932, за </w:t>
      </w:r>
      <w:r w:rsidRPr="00E9101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результатом розгляду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1</w:t>
      </w:r>
      <w:r w:rsidRPr="00E9101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ня</w:t>
      </w:r>
      <w:r w:rsidRPr="00E9101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надіслано лист</w:t>
      </w:r>
      <w:r w:rsidR="00E7277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</w:t>
      </w:r>
      <w:r w:rsidRPr="00E9101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до НКРЕКП для </w:t>
      </w:r>
    </w:p>
    <w:p w:rsidR="00BF7521" w:rsidRDefault="00BF7521" w:rsidP="00205C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205CB3" w:rsidRDefault="00205CB3" w:rsidP="00BF7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E9101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lastRenderedPageBreak/>
        <w:t xml:space="preserve">перевірки та вжиття до </w:t>
      </w:r>
      <w:r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ПрАТ «ДТЕК Київські регіональні електр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омережі»</w:t>
      </w:r>
      <w:r w:rsidRPr="00E9101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заходів впливу у разі</w:t>
      </w:r>
      <w:r w:rsidRPr="00B040A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підтвердження </w:t>
      </w:r>
      <w:r w:rsidRPr="00B040A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виявлен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их</w:t>
      </w:r>
      <w:r w:rsidRPr="00B040A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порушень вимог нормативно-правових актів в галузі електроенергетики</w:t>
      </w:r>
      <w:r w:rsidRPr="00E9422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:rsidR="00205CB3" w:rsidRDefault="00205CB3">
      <w:pPr>
        <w:rPr>
          <w:rFonts w:ascii="Times New Roman" w:hAnsi="Times New Roman" w:cs="Times New Roman"/>
          <w:sz w:val="28"/>
          <w:szCs w:val="28"/>
        </w:rPr>
      </w:pPr>
    </w:p>
    <w:p w:rsidR="00205CB3" w:rsidRDefault="00205CB3">
      <w:pPr>
        <w:rPr>
          <w:rFonts w:ascii="Times New Roman" w:hAnsi="Times New Roman" w:cs="Times New Roman"/>
          <w:sz w:val="28"/>
          <w:szCs w:val="28"/>
        </w:rPr>
      </w:pPr>
    </w:p>
    <w:p w:rsidR="00DD49E5" w:rsidRDefault="00DD49E5" w:rsidP="00DD49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Директор Департаменту державного нагляду</w:t>
      </w:r>
    </w:p>
    <w:p w:rsidR="00E9525B" w:rsidRDefault="00DD49E5" w:rsidP="00DD49E5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галузі електроенергетики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Володимир КЛЮВАК</w:t>
      </w:r>
    </w:p>
    <w:p w:rsidR="00E91010" w:rsidRDefault="00E91010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205CB3" w:rsidRDefault="00205CB3" w:rsidP="00DD49E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DD49E5" w:rsidRPr="00DD49E5" w:rsidRDefault="00DD49E5" w:rsidP="00DD49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49E5">
        <w:rPr>
          <w:rFonts w:ascii="Times New Roman" w:hAnsi="Times New Roman"/>
          <w:bCs/>
          <w:sz w:val="20"/>
          <w:szCs w:val="20"/>
        </w:rPr>
        <w:t>Олег Отачук 204 78 60</w:t>
      </w:r>
    </w:p>
    <w:sectPr w:rsidR="00DD49E5" w:rsidRPr="00DD49E5" w:rsidSect="00E91010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F9" w:rsidRDefault="00A32FF9" w:rsidP="00E91010">
      <w:pPr>
        <w:spacing w:after="0" w:line="240" w:lineRule="auto"/>
      </w:pPr>
      <w:r>
        <w:separator/>
      </w:r>
    </w:p>
  </w:endnote>
  <w:endnote w:type="continuationSeparator" w:id="0">
    <w:p w:rsidR="00A32FF9" w:rsidRDefault="00A32FF9" w:rsidP="00E9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F9" w:rsidRDefault="00A32FF9" w:rsidP="00E91010">
      <w:pPr>
        <w:spacing w:after="0" w:line="240" w:lineRule="auto"/>
      </w:pPr>
      <w:r>
        <w:separator/>
      </w:r>
    </w:p>
  </w:footnote>
  <w:footnote w:type="continuationSeparator" w:id="0">
    <w:p w:rsidR="00A32FF9" w:rsidRDefault="00A32FF9" w:rsidP="00E9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148588"/>
      <w:docPartObj>
        <w:docPartGallery w:val="Page Numbers (Top of Page)"/>
        <w:docPartUnique/>
      </w:docPartObj>
    </w:sdtPr>
    <w:sdtEndPr/>
    <w:sdtContent>
      <w:p w:rsidR="00E91010" w:rsidRDefault="00E91010">
        <w:pPr>
          <w:pStyle w:val="a8"/>
          <w:jc w:val="center"/>
        </w:pPr>
        <w:r w:rsidRPr="00E910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10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10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75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10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1010" w:rsidRDefault="00E910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91"/>
    <w:multiLevelType w:val="multilevel"/>
    <w:tmpl w:val="C036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D2BFF"/>
    <w:multiLevelType w:val="multilevel"/>
    <w:tmpl w:val="3D5AFB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23FE3"/>
    <w:multiLevelType w:val="hybridMultilevel"/>
    <w:tmpl w:val="ACC6AA40"/>
    <w:lvl w:ilvl="0" w:tplc="F0B62A1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A2"/>
    <w:rsid w:val="00000D3A"/>
    <w:rsid w:val="0004185D"/>
    <w:rsid w:val="00060345"/>
    <w:rsid w:val="000623F9"/>
    <w:rsid w:val="00065664"/>
    <w:rsid w:val="00073AE2"/>
    <w:rsid w:val="000C200D"/>
    <w:rsid w:val="0014042B"/>
    <w:rsid w:val="00142977"/>
    <w:rsid w:val="00183EDE"/>
    <w:rsid w:val="001E0C55"/>
    <w:rsid w:val="00205CB3"/>
    <w:rsid w:val="00206CD8"/>
    <w:rsid w:val="00253E52"/>
    <w:rsid w:val="00262A09"/>
    <w:rsid w:val="00273152"/>
    <w:rsid w:val="0029634C"/>
    <w:rsid w:val="00307DA6"/>
    <w:rsid w:val="003C1782"/>
    <w:rsid w:val="003E3C2C"/>
    <w:rsid w:val="004178B8"/>
    <w:rsid w:val="00434131"/>
    <w:rsid w:val="0048122D"/>
    <w:rsid w:val="00487A76"/>
    <w:rsid w:val="005154B0"/>
    <w:rsid w:val="005C46AB"/>
    <w:rsid w:val="005C6EA2"/>
    <w:rsid w:val="005F6202"/>
    <w:rsid w:val="00607928"/>
    <w:rsid w:val="00623A5F"/>
    <w:rsid w:val="00642601"/>
    <w:rsid w:val="00675727"/>
    <w:rsid w:val="006A2D67"/>
    <w:rsid w:val="006B1531"/>
    <w:rsid w:val="006D0A3C"/>
    <w:rsid w:val="006F14BB"/>
    <w:rsid w:val="00722844"/>
    <w:rsid w:val="00754A57"/>
    <w:rsid w:val="007667AC"/>
    <w:rsid w:val="007D1802"/>
    <w:rsid w:val="008552AE"/>
    <w:rsid w:val="00885461"/>
    <w:rsid w:val="008B7A38"/>
    <w:rsid w:val="008C5A7B"/>
    <w:rsid w:val="009551BC"/>
    <w:rsid w:val="00967035"/>
    <w:rsid w:val="009D4AAC"/>
    <w:rsid w:val="009F28D1"/>
    <w:rsid w:val="00A0106C"/>
    <w:rsid w:val="00A116F0"/>
    <w:rsid w:val="00A31067"/>
    <w:rsid w:val="00A32FF9"/>
    <w:rsid w:val="00A34879"/>
    <w:rsid w:val="00A34B25"/>
    <w:rsid w:val="00AD4BEF"/>
    <w:rsid w:val="00B040AB"/>
    <w:rsid w:val="00B24A58"/>
    <w:rsid w:val="00B746BD"/>
    <w:rsid w:val="00B83797"/>
    <w:rsid w:val="00BA6298"/>
    <w:rsid w:val="00BA752E"/>
    <w:rsid w:val="00BF7521"/>
    <w:rsid w:val="00C45B34"/>
    <w:rsid w:val="00C50BEB"/>
    <w:rsid w:val="00CB5A46"/>
    <w:rsid w:val="00CD66E4"/>
    <w:rsid w:val="00CE0B59"/>
    <w:rsid w:val="00D45850"/>
    <w:rsid w:val="00D6156A"/>
    <w:rsid w:val="00D832E7"/>
    <w:rsid w:val="00D930CE"/>
    <w:rsid w:val="00DD49E5"/>
    <w:rsid w:val="00DD6493"/>
    <w:rsid w:val="00E228A7"/>
    <w:rsid w:val="00E22A7F"/>
    <w:rsid w:val="00E47813"/>
    <w:rsid w:val="00E61FEB"/>
    <w:rsid w:val="00E72777"/>
    <w:rsid w:val="00E729A2"/>
    <w:rsid w:val="00E91010"/>
    <w:rsid w:val="00E94226"/>
    <w:rsid w:val="00E9525B"/>
    <w:rsid w:val="00EB706B"/>
    <w:rsid w:val="00ED463C"/>
    <w:rsid w:val="00F05436"/>
    <w:rsid w:val="00F163C7"/>
    <w:rsid w:val="00F52E69"/>
    <w:rsid w:val="00FB0910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0F4B"/>
  <w15:chartTrackingRefBased/>
  <w15:docId w15:val="{9DE4926D-02AC-49AA-97A0-C81B6134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E7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7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29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5B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551B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10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91010"/>
  </w:style>
  <w:style w:type="paragraph" w:styleId="aa">
    <w:name w:val="footer"/>
    <w:basedOn w:val="a"/>
    <w:link w:val="ab"/>
    <w:uiPriority w:val="99"/>
    <w:unhideWhenUsed/>
    <w:rsid w:val="00E910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9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Отачук Олег Валентинович</dc:creator>
  <cp:keywords/>
  <dc:description/>
  <cp:lastModifiedBy>Демченко Ірина Вікторівна</cp:lastModifiedBy>
  <cp:revision>2</cp:revision>
  <cp:lastPrinted>2021-07-15T11:06:00Z</cp:lastPrinted>
  <dcterms:created xsi:type="dcterms:W3CDTF">2022-02-22T11:31:00Z</dcterms:created>
  <dcterms:modified xsi:type="dcterms:W3CDTF">2022-02-22T11:31:00Z</dcterms:modified>
</cp:coreProperties>
</file>