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553208" w:rsidRDefault="00B76D1B" w:rsidP="005B47BE">
      <w:pPr>
        <w:spacing w:line="240" w:lineRule="auto"/>
        <w:ind w:left="4320"/>
        <w:jc w:val="left"/>
        <w:rPr>
          <w:szCs w:val="28"/>
        </w:rPr>
      </w:pPr>
      <w:r w:rsidRPr="00553208">
        <w:rPr>
          <w:szCs w:val="28"/>
        </w:rPr>
        <w:t>ЗАТВЕРДЖЕНО</w:t>
      </w:r>
    </w:p>
    <w:p w14:paraId="2713C878" w14:textId="77777777" w:rsidR="00B76D1B" w:rsidRPr="00553208" w:rsidRDefault="00B76D1B" w:rsidP="005B47BE">
      <w:pPr>
        <w:spacing w:line="240" w:lineRule="auto"/>
        <w:ind w:left="4320"/>
        <w:jc w:val="left"/>
        <w:rPr>
          <w:szCs w:val="28"/>
        </w:rPr>
      </w:pPr>
      <w:r w:rsidRPr="00553208">
        <w:rPr>
          <w:szCs w:val="28"/>
        </w:rPr>
        <w:t xml:space="preserve">Наказ Державної інспекції </w:t>
      </w:r>
    </w:p>
    <w:p w14:paraId="3CFE65D5" w14:textId="77777777" w:rsidR="00B76D1B" w:rsidRPr="00553208" w:rsidRDefault="00B76D1B" w:rsidP="005B47BE">
      <w:pPr>
        <w:spacing w:line="240" w:lineRule="auto"/>
        <w:ind w:left="4320"/>
        <w:jc w:val="left"/>
        <w:rPr>
          <w:szCs w:val="28"/>
        </w:rPr>
      </w:pPr>
      <w:r w:rsidRPr="00553208">
        <w:rPr>
          <w:szCs w:val="28"/>
        </w:rPr>
        <w:t xml:space="preserve">енергетичного нагляду України </w:t>
      </w:r>
    </w:p>
    <w:p w14:paraId="069565BD" w14:textId="41CF2E48" w:rsidR="00B76D1B" w:rsidRPr="00553208" w:rsidRDefault="00553208" w:rsidP="005B47BE">
      <w:pPr>
        <w:spacing w:line="240" w:lineRule="auto"/>
        <w:ind w:left="4320"/>
        <w:rPr>
          <w:b/>
          <w:szCs w:val="28"/>
        </w:rPr>
      </w:pPr>
      <w:r w:rsidRPr="00553208">
        <w:rPr>
          <w:szCs w:val="28"/>
        </w:rPr>
        <w:t>«28» вересня 2020 року № 173</w:t>
      </w:r>
    </w:p>
    <w:p w14:paraId="2C6CB078" w14:textId="77777777" w:rsidR="00B76D1B" w:rsidRPr="00553208" w:rsidRDefault="00B76D1B" w:rsidP="00B76D1B">
      <w:pPr>
        <w:spacing w:line="240" w:lineRule="auto"/>
        <w:jc w:val="center"/>
        <w:rPr>
          <w:b/>
          <w:szCs w:val="28"/>
        </w:rPr>
      </w:pPr>
    </w:p>
    <w:p w14:paraId="60BAB6E5" w14:textId="77777777" w:rsidR="00B76D1B" w:rsidRPr="000443E0" w:rsidRDefault="00B76D1B" w:rsidP="00B76D1B">
      <w:pPr>
        <w:spacing w:line="240" w:lineRule="auto"/>
        <w:jc w:val="center"/>
        <w:rPr>
          <w:b/>
          <w:szCs w:val="28"/>
        </w:rPr>
      </w:pPr>
      <w:bookmarkStart w:id="0" w:name="_GoBack"/>
      <w:bookmarkEnd w:id="0"/>
      <w:r w:rsidRPr="000443E0">
        <w:rPr>
          <w:b/>
          <w:szCs w:val="28"/>
        </w:rPr>
        <w:t>ОГОЛОШЕННЯ</w:t>
      </w:r>
    </w:p>
    <w:p w14:paraId="76075E15" w14:textId="77777777" w:rsidR="00B76D1B" w:rsidRPr="000443E0" w:rsidRDefault="00B76D1B" w:rsidP="00B76D1B">
      <w:pPr>
        <w:spacing w:line="240" w:lineRule="auto"/>
        <w:jc w:val="center"/>
        <w:rPr>
          <w:b/>
          <w:szCs w:val="28"/>
        </w:rPr>
      </w:pPr>
      <w:r w:rsidRPr="000443E0">
        <w:rPr>
          <w:b/>
          <w:szCs w:val="28"/>
        </w:rPr>
        <w:t xml:space="preserve"> про проведення добору з призначення </w:t>
      </w:r>
    </w:p>
    <w:p w14:paraId="1C28C057" w14:textId="50664FE4" w:rsidR="00480893" w:rsidRPr="00355398" w:rsidRDefault="00B76D1B" w:rsidP="00480893">
      <w:pPr>
        <w:spacing w:line="240" w:lineRule="auto"/>
        <w:jc w:val="center"/>
        <w:rPr>
          <w:b/>
          <w:szCs w:val="28"/>
          <w:highlight w:val="yellow"/>
        </w:rPr>
      </w:pPr>
      <w:r w:rsidRPr="000443E0">
        <w:rPr>
          <w:b/>
          <w:szCs w:val="28"/>
        </w:rPr>
        <w:t xml:space="preserve">на вакантну </w:t>
      </w:r>
      <w:r w:rsidR="00FB3D63" w:rsidRPr="000443E0">
        <w:rPr>
          <w:b/>
          <w:szCs w:val="28"/>
        </w:rPr>
        <w:t>посаду категорії «Б</w:t>
      </w:r>
      <w:r w:rsidRPr="000443E0">
        <w:rPr>
          <w:b/>
          <w:szCs w:val="28"/>
        </w:rPr>
        <w:t xml:space="preserve">» - </w:t>
      </w:r>
      <w:r w:rsidR="004B73DE">
        <w:rPr>
          <w:b/>
          <w:szCs w:val="28"/>
        </w:rPr>
        <w:t xml:space="preserve">начальника відділу </w:t>
      </w:r>
      <w:r w:rsidR="00884317" w:rsidRPr="000443E0">
        <w:rPr>
          <w:b/>
          <w:szCs w:val="28"/>
        </w:rPr>
        <w:t xml:space="preserve">нагляду по </w:t>
      </w:r>
      <w:r w:rsidR="003200D4" w:rsidRPr="003200D4">
        <w:rPr>
          <w:b/>
          <w:szCs w:val="28"/>
        </w:rPr>
        <w:t>Південно-Західному</w:t>
      </w:r>
      <w:r w:rsidR="009073F7" w:rsidRPr="009073F7">
        <w:rPr>
          <w:b/>
          <w:szCs w:val="28"/>
        </w:rPr>
        <w:t xml:space="preserve"> регіону </w:t>
      </w:r>
      <w:r w:rsidR="00884317" w:rsidRPr="000443E0">
        <w:rPr>
          <w:b/>
          <w:szCs w:val="28"/>
        </w:rPr>
        <w:t>- головного державного</w:t>
      </w:r>
      <w:r w:rsidR="00884317" w:rsidRPr="00884317">
        <w:rPr>
          <w:b/>
          <w:szCs w:val="28"/>
        </w:rPr>
        <w:t xml:space="preserve"> інспектор</w:t>
      </w:r>
      <w:r w:rsidR="00884317">
        <w:rPr>
          <w:b/>
          <w:szCs w:val="28"/>
        </w:rPr>
        <w:t>а</w:t>
      </w:r>
      <w:r w:rsidR="00884317" w:rsidRPr="00884317">
        <w:rPr>
          <w:b/>
          <w:szCs w:val="28"/>
        </w:rPr>
        <w:t xml:space="preserve"> з енергетичного нагляду управління нагляду за електроенергетичним обладнанням Департаменту державного нагляду за експлуатацією електричних станцій та мереж</w:t>
      </w:r>
    </w:p>
    <w:p w14:paraId="5A75F92F" w14:textId="77777777" w:rsidR="005663A5" w:rsidRPr="00355398" w:rsidRDefault="005663A5" w:rsidP="00480893">
      <w:pPr>
        <w:spacing w:line="240" w:lineRule="auto"/>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355398" w14:paraId="5B6EEEFA" w14:textId="77777777" w:rsidTr="0052274F">
        <w:tc>
          <w:tcPr>
            <w:tcW w:w="3657" w:type="dxa"/>
            <w:gridSpan w:val="2"/>
          </w:tcPr>
          <w:p w14:paraId="5C16CEDD" w14:textId="77777777" w:rsidR="00131B14" w:rsidRPr="00D6543C" w:rsidRDefault="00131B14" w:rsidP="000F1BB0">
            <w:pPr>
              <w:pStyle w:val="Default"/>
            </w:pPr>
            <w:r w:rsidRPr="00D6543C">
              <w:t>Назва та категорія посади, стосовно якої прийнято рішення про необхідність призначення</w:t>
            </w:r>
          </w:p>
        </w:tc>
        <w:tc>
          <w:tcPr>
            <w:tcW w:w="6663" w:type="dxa"/>
          </w:tcPr>
          <w:p w14:paraId="635F6405" w14:textId="1CCAB988" w:rsidR="00091782" w:rsidRPr="00D6543C" w:rsidRDefault="002F3D69" w:rsidP="00E86B01">
            <w:pPr>
              <w:spacing w:line="240" w:lineRule="auto"/>
              <w:ind w:firstLine="0"/>
              <w:rPr>
                <w:sz w:val="24"/>
                <w:szCs w:val="24"/>
              </w:rPr>
            </w:pPr>
            <w:r>
              <w:rPr>
                <w:sz w:val="24"/>
                <w:szCs w:val="24"/>
              </w:rPr>
              <w:t xml:space="preserve">Начальник відділу </w:t>
            </w:r>
            <w:r w:rsidR="00B30B80" w:rsidRPr="00D6543C">
              <w:rPr>
                <w:sz w:val="24"/>
                <w:szCs w:val="24"/>
              </w:rPr>
              <w:t xml:space="preserve">нагляду по </w:t>
            </w:r>
            <w:r w:rsidR="003200D4" w:rsidRPr="003200D4">
              <w:rPr>
                <w:sz w:val="24"/>
                <w:szCs w:val="24"/>
              </w:rPr>
              <w:t>Південно-Західному</w:t>
            </w:r>
            <w:r w:rsidR="009073F7" w:rsidRPr="009073F7">
              <w:rPr>
                <w:sz w:val="24"/>
                <w:szCs w:val="24"/>
              </w:rPr>
              <w:t xml:space="preserve"> регіону </w:t>
            </w:r>
            <w:r w:rsidR="00B30B80" w:rsidRPr="00D6543C">
              <w:rPr>
                <w:sz w:val="24"/>
                <w:szCs w:val="24"/>
              </w:rPr>
              <w:t>- головний державний інспектор з енергетичного нагляду управління нагляду за електроенергетичним обладнанням Департаменту державного нагляду за експлуатацією електричних станцій та мереж</w:t>
            </w:r>
          </w:p>
          <w:p w14:paraId="26F68C3E" w14:textId="74B51E7C" w:rsidR="00131B14" w:rsidRPr="00D6543C" w:rsidRDefault="00635615" w:rsidP="00E86B01">
            <w:pPr>
              <w:spacing w:line="240" w:lineRule="auto"/>
              <w:ind w:firstLine="0"/>
              <w:rPr>
                <w:sz w:val="24"/>
                <w:szCs w:val="24"/>
              </w:rPr>
            </w:pPr>
            <w:r w:rsidRPr="00D6543C">
              <w:rPr>
                <w:sz w:val="24"/>
                <w:szCs w:val="24"/>
              </w:rPr>
              <w:t>К</w:t>
            </w:r>
            <w:r w:rsidR="00FB3D63" w:rsidRPr="00D6543C">
              <w:rPr>
                <w:sz w:val="24"/>
                <w:szCs w:val="24"/>
              </w:rPr>
              <w:t>атегорія «Б</w:t>
            </w:r>
            <w:r w:rsidR="002C3817" w:rsidRPr="00D6543C">
              <w:rPr>
                <w:sz w:val="24"/>
                <w:szCs w:val="24"/>
              </w:rPr>
              <w:t>»</w:t>
            </w:r>
          </w:p>
        </w:tc>
      </w:tr>
      <w:tr w:rsidR="00BC23BD" w:rsidRPr="00BB1C9D" w14:paraId="46ECF4CF" w14:textId="77777777" w:rsidTr="00FB3D63">
        <w:trPr>
          <w:trHeight w:val="558"/>
        </w:trPr>
        <w:tc>
          <w:tcPr>
            <w:tcW w:w="3657" w:type="dxa"/>
            <w:gridSpan w:val="2"/>
          </w:tcPr>
          <w:p w14:paraId="49D2DF76" w14:textId="77777777" w:rsidR="00BC23BD" w:rsidRPr="00E54D28" w:rsidRDefault="00BC23BD" w:rsidP="00BC23BD">
            <w:pPr>
              <w:pStyle w:val="Default"/>
            </w:pPr>
            <w:r w:rsidRPr="00E54D28">
              <w:t>Посадові обов’язки</w:t>
            </w:r>
          </w:p>
        </w:tc>
        <w:tc>
          <w:tcPr>
            <w:tcW w:w="6663" w:type="dxa"/>
          </w:tcPr>
          <w:p w14:paraId="017DE1D6" w14:textId="15D93F38" w:rsidR="009C600B" w:rsidRPr="00E54D28" w:rsidRDefault="002A62DA" w:rsidP="009C600B">
            <w:pPr>
              <w:pStyle w:val="af4"/>
              <w:jc w:val="both"/>
            </w:pPr>
            <w:bookmarkStart w:id="1" w:name="n100"/>
            <w:bookmarkEnd w:id="1"/>
            <w:r w:rsidRPr="00E54D28">
              <w:t xml:space="preserve">1. </w:t>
            </w:r>
            <w:r w:rsidR="009C600B" w:rsidRPr="00E54D28">
              <w:t>Керівництво та організація роботи відділу:</w:t>
            </w:r>
          </w:p>
          <w:p w14:paraId="554D7FF8" w14:textId="63213388" w:rsidR="009C600B" w:rsidRPr="00E54D28" w:rsidRDefault="00796149" w:rsidP="009C600B">
            <w:pPr>
              <w:pStyle w:val="af4"/>
              <w:jc w:val="both"/>
            </w:pPr>
            <w:r>
              <w:t>- </w:t>
            </w:r>
            <w:r w:rsidR="009C600B" w:rsidRPr="00E54D28">
              <w:t>забезпечення виконання завдань і функцій, покладених на відділ;</w:t>
            </w:r>
          </w:p>
          <w:p w14:paraId="193333E6" w14:textId="7C5F6EBE" w:rsidR="009C600B" w:rsidRPr="00E54D28" w:rsidRDefault="00796149" w:rsidP="009C600B">
            <w:pPr>
              <w:pStyle w:val="af4"/>
              <w:jc w:val="both"/>
            </w:pPr>
            <w:r>
              <w:t>- </w:t>
            </w:r>
            <w:r w:rsidR="009C600B" w:rsidRPr="00E54D28">
              <w:t>виконання організаційно</w:t>
            </w:r>
            <w:r w:rsidR="00F56FD5" w:rsidRPr="00E54D28">
              <w:t xml:space="preserve"> </w:t>
            </w:r>
            <w:r w:rsidR="009C600B" w:rsidRPr="00E54D28">
              <w:t>-</w:t>
            </w:r>
            <w:r w:rsidR="00F56FD5" w:rsidRPr="00E54D28">
              <w:t xml:space="preserve"> </w:t>
            </w:r>
            <w:r w:rsidR="009C600B" w:rsidRPr="00E54D28">
              <w:t>розпорядчих документів Міненерго;</w:t>
            </w:r>
          </w:p>
          <w:p w14:paraId="5C5AC596" w14:textId="40B3745F" w:rsidR="009C600B" w:rsidRPr="00E54D28" w:rsidRDefault="009C600B" w:rsidP="009C600B">
            <w:pPr>
              <w:pStyle w:val="af4"/>
              <w:jc w:val="both"/>
            </w:pPr>
            <w:r w:rsidRPr="00E54D28">
              <w:t>- здійснення, з дотр</w:t>
            </w:r>
            <w:r w:rsidR="00F56FD5" w:rsidRPr="00E54D28">
              <w:t xml:space="preserve">иманням затверджених термінів, </w:t>
            </w:r>
            <w:r w:rsidRPr="00E54D28">
              <w:t>заходів державн</w:t>
            </w:r>
            <w:r w:rsidR="00A85562" w:rsidRPr="00E54D28">
              <w:t>ого нагляду (контролю) об’єктів</w:t>
            </w:r>
            <w:r w:rsidRPr="00E54D28">
              <w:t xml:space="preserve"> у галузях електроенергетики та теплопостачання;</w:t>
            </w:r>
          </w:p>
          <w:p w14:paraId="215AECD4" w14:textId="7D345983" w:rsidR="009C600B" w:rsidRPr="00E54D28" w:rsidRDefault="00796149" w:rsidP="009C600B">
            <w:pPr>
              <w:pStyle w:val="af4"/>
              <w:jc w:val="both"/>
            </w:pPr>
            <w:r>
              <w:t>- </w:t>
            </w:r>
            <w:r w:rsidR="009C600B" w:rsidRPr="00E54D28">
              <w:t xml:space="preserve">розроблення </w:t>
            </w:r>
            <w:proofErr w:type="spellStart"/>
            <w:r w:rsidR="009C600B" w:rsidRPr="00E54D28">
              <w:t>проєктів</w:t>
            </w:r>
            <w:proofErr w:type="spellEnd"/>
            <w:r w:rsidR="009C600B" w:rsidRPr="00E54D28">
              <w:t xml:space="preserve"> річних планів роботи відділу та виконання затверджених планів;</w:t>
            </w:r>
          </w:p>
          <w:p w14:paraId="383C329E" w14:textId="245F31E8" w:rsidR="009C600B" w:rsidRPr="00E54D28" w:rsidRDefault="00796149" w:rsidP="009C600B">
            <w:pPr>
              <w:pStyle w:val="af4"/>
              <w:jc w:val="both"/>
            </w:pPr>
            <w:r>
              <w:t>- </w:t>
            </w:r>
            <w:r w:rsidR="009C600B" w:rsidRPr="00E54D28">
              <w:t xml:space="preserve">участь у підготовці річного звіту </w:t>
            </w:r>
            <w:proofErr w:type="spellStart"/>
            <w:r w:rsidR="009C600B" w:rsidRPr="00E54D28">
              <w:t>Держенергонагляду</w:t>
            </w:r>
            <w:proofErr w:type="spellEnd"/>
            <w:r w:rsidR="009C600B" w:rsidRPr="00E54D28">
              <w:t xml:space="preserve"> з питань, що стосуються діяльності Департаменту;</w:t>
            </w:r>
          </w:p>
          <w:p w14:paraId="786EBAAD" w14:textId="4C159528" w:rsidR="009C600B" w:rsidRPr="00E54D28" w:rsidRDefault="00796149" w:rsidP="009C600B">
            <w:pPr>
              <w:pStyle w:val="af4"/>
              <w:jc w:val="both"/>
            </w:pPr>
            <w:r>
              <w:t>- </w:t>
            </w:r>
            <w:r w:rsidR="009C600B" w:rsidRPr="00E54D28">
              <w:t>здійснення моніторингу та контролю за виконанням працівниками відділу посадових обов'язків, правил внутрішнього трудового та службового розпорядку;</w:t>
            </w:r>
          </w:p>
          <w:p w14:paraId="4AFC7289" w14:textId="024629D1" w:rsidR="009C600B" w:rsidRPr="00E54D28" w:rsidRDefault="00796149" w:rsidP="009C600B">
            <w:pPr>
              <w:pStyle w:val="af4"/>
              <w:jc w:val="both"/>
            </w:pPr>
            <w:r>
              <w:t>- </w:t>
            </w:r>
            <w:r w:rsidR="009C600B" w:rsidRPr="00E54D28">
              <w:t>вжиття заходів щодо недопущення працівниками відділу конфлікту інтересів;</w:t>
            </w:r>
          </w:p>
          <w:p w14:paraId="51C2DCFE" w14:textId="49114FC7" w:rsidR="009C600B" w:rsidRPr="00E54D28" w:rsidRDefault="002A62DA" w:rsidP="009C600B">
            <w:pPr>
              <w:pStyle w:val="af4"/>
              <w:jc w:val="both"/>
            </w:pPr>
            <w:r w:rsidRPr="00E54D28">
              <w:t>-</w:t>
            </w:r>
            <w:r w:rsidR="00796149">
              <w:t> </w:t>
            </w:r>
            <w:r w:rsidR="009C600B" w:rsidRPr="00E54D28">
              <w:t>підготовки та підвищення кваліфікації інспекторського складу;</w:t>
            </w:r>
          </w:p>
          <w:p w14:paraId="3BA4D357" w14:textId="77777777" w:rsidR="009C600B" w:rsidRPr="00E54D28" w:rsidRDefault="009C600B" w:rsidP="009C600B">
            <w:pPr>
              <w:pStyle w:val="af4"/>
              <w:jc w:val="both"/>
            </w:pPr>
            <w:r w:rsidRPr="00E54D28">
              <w:t>- аналіз приписів, виданих інспекторським складом відділу, та контроль стану їх виконання;</w:t>
            </w:r>
          </w:p>
          <w:p w14:paraId="3D4C8CFE" w14:textId="4C23E5C7" w:rsidR="009C600B" w:rsidRPr="00E54D28" w:rsidRDefault="00796149" w:rsidP="009C600B">
            <w:pPr>
              <w:pStyle w:val="af4"/>
              <w:jc w:val="both"/>
            </w:pPr>
            <w:r>
              <w:t>- </w:t>
            </w:r>
            <w:r w:rsidR="009C600B" w:rsidRPr="00E54D28">
              <w:t xml:space="preserve">участь у технічних нарадах, конференціях і семінарах Міненерго та інших міністерств; </w:t>
            </w:r>
          </w:p>
          <w:p w14:paraId="3CC9C4B0" w14:textId="37516DD9" w:rsidR="009C600B" w:rsidRPr="00E54D28" w:rsidRDefault="00796149" w:rsidP="009C600B">
            <w:pPr>
              <w:pStyle w:val="af4"/>
              <w:jc w:val="both"/>
            </w:pPr>
            <w:r>
              <w:t>- </w:t>
            </w:r>
            <w:r w:rsidR="009C600B" w:rsidRPr="00E54D28">
              <w:t>участь у міжнародному співробітництві, вивчення, узагальнення, поширення передового світового досвіду щодо підвищення надійності роботи об’єктів електроенергетики в межах повноважень.</w:t>
            </w:r>
          </w:p>
          <w:p w14:paraId="238B7AAB" w14:textId="69F3E35F" w:rsidR="009C600B" w:rsidRPr="00E54D28" w:rsidRDefault="00796149" w:rsidP="009C600B">
            <w:pPr>
              <w:pStyle w:val="af4"/>
              <w:jc w:val="both"/>
            </w:pPr>
            <w:r>
              <w:t>2. </w:t>
            </w:r>
            <w:r w:rsidR="009C600B" w:rsidRPr="00E54D28">
              <w:t xml:space="preserve">Організація та здійснення державного енергетичного нагляду (контролю) щодо учасників ринку електричної енергії (крім споживачів), а саме за електричними станціями (крім ядерної частини атомних електростанцій), оператором системи передачі та електричними мережами напругою 220 кВ і вище, магістральними та міждержавними електричними мережами незалежно від класу напруги з дотримання ними вимог  </w:t>
            </w:r>
            <w:r w:rsidR="009C600B" w:rsidRPr="00E54D28">
              <w:lastRenderedPageBreak/>
              <w:t>нормативно-правових актів, нормативно – технічних і нормативних документів з питань технічної експлуатації електричних станцій і мереж.</w:t>
            </w:r>
          </w:p>
          <w:p w14:paraId="38EDA6B9" w14:textId="271E6C17" w:rsidR="009C600B" w:rsidRPr="00E54D28" w:rsidRDefault="00796149" w:rsidP="009C600B">
            <w:pPr>
              <w:pStyle w:val="af4"/>
              <w:jc w:val="both"/>
            </w:pPr>
            <w:r>
              <w:t>3. </w:t>
            </w:r>
            <w:r w:rsidR="009C600B" w:rsidRPr="00E54D28">
              <w:t xml:space="preserve">Організація та здійснення державного енергетичного нагляду (контролю) у галузі теплопостачання, зокрема за додержанням вимог нормативно-правових актів і нормативних документів з питань технічного стану теплових, </w:t>
            </w:r>
            <w:proofErr w:type="spellStart"/>
            <w:r w:rsidR="009C600B" w:rsidRPr="00E54D28">
              <w:t>тепловикористальних</w:t>
            </w:r>
            <w:proofErr w:type="spellEnd"/>
            <w:r w:rsidR="009C600B" w:rsidRPr="00E54D28">
              <w:t xml:space="preserve"> установок та мереж.</w:t>
            </w:r>
          </w:p>
          <w:p w14:paraId="1021CE51" w14:textId="04877AB8" w:rsidR="009C600B" w:rsidRPr="00E54D28" w:rsidRDefault="002A62DA" w:rsidP="009C600B">
            <w:pPr>
              <w:pStyle w:val="af4"/>
              <w:jc w:val="both"/>
            </w:pPr>
            <w:r w:rsidRPr="00E54D28">
              <w:t xml:space="preserve">4. </w:t>
            </w:r>
            <w:r w:rsidR="009C600B" w:rsidRPr="00E54D28">
              <w:t>Забезпечення здійснення державного нагляду (контролю) за:</w:t>
            </w:r>
          </w:p>
          <w:p w14:paraId="7BF4BB5C" w14:textId="16BB3AF5" w:rsidR="009C600B" w:rsidRPr="00E54D28" w:rsidRDefault="009C600B" w:rsidP="009C600B">
            <w:pPr>
              <w:pStyle w:val="af4"/>
              <w:jc w:val="both"/>
            </w:pPr>
            <w:r w:rsidRPr="00E54D28">
              <w:t>- організацією диспетчерського (</w:t>
            </w:r>
            <w:proofErr w:type="spellStart"/>
            <w:r w:rsidRPr="00E54D28">
              <w:t>оперативно</w:t>
            </w:r>
            <w:proofErr w:type="spellEnd"/>
            <w:r w:rsidR="00E54D28" w:rsidRPr="00E54D28">
              <w:t xml:space="preserve"> </w:t>
            </w:r>
            <w:r w:rsidRPr="00E54D28">
              <w:t>-</w:t>
            </w:r>
            <w:r w:rsidR="00E54D28" w:rsidRPr="00E54D28">
              <w:t xml:space="preserve"> </w:t>
            </w:r>
            <w:r w:rsidRPr="00E54D28">
              <w:t xml:space="preserve">технологічного) управління об’єктами електроенергетики України; </w:t>
            </w:r>
          </w:p>
          <w:p w14:paraId="76C4B2A0" w14:textId="77777777" w:rsidR="009C600B" w:rsidRPr="00E54D28" w:rsidRDefault="009C600B" w:rsidP="009C600B">
            <w:pPr>
              <w:pStyle w:val="af4"/>
              <w:jc w:val="both"/>
            </w:pPr>
            <w:r w:rsidRPr="00E54D28">
              <w:t>- належним технічним станом елементів обладнання системної протиаварійної автоматики, встановлених у учасників ринку електричної енергії (крім споживачів);</w:t>
            </w:r>
          </w:p>
          <w:p w14:paraId="7305AE37" w14:textId="77777777" w:rsidR="009C600B" w:rsidRPr="00E54D28" w:rsidRDefault="009C600B" w:rsidP="009C600B">
            <w:pPr>
              <w:pStyle w:val="af4"/>
              <w:jc w:val="both"/>
            </w:pPr>
            <w:r w:rsidRPr="00E54D28">
              <w:t xml:space="preserve">- термінами виконання та якості планово-запобіжних ремонтів об’єктів у галузях електроенергетики та теплопостачання; </w:t>
            </w:r>
          </w:p>
          <w:p w14:paraId="3BF96B31" w14:textId="44E0975C" w:rsidR="009C600B" w:rsidRPr="00E54D28" w:rsidRDefault="002A62DA" w:rsidP="009C600B">
            <w:pPr>
              <w:pStyle w:val="af4"/>
              <w:jc w:val="both"/>
            </w:pPr>
            <w:r w:rsidRPr="00E54D28">
              <w:t>- станом та</w:t>
            </w:r>
            <w:r w:rsidR="009C600B" w:rsidRPr="00E54D28">
              <w:t xml:space="preserve"> орган</w:t>
            </w:r>
            <w:r w:rsidRPr="00E54D28">
              <w:t xml:space="preserve">ізацією протиаварійної роботи; </w:t>
            </w:r>
          </w:p>
          <w:p w14:paraId="6A921056" w14:textId="7025E7B9" w:rsidR="009C600B" w:rsidRPr="00E54D28" w:rsidRDefault="00796149" w:rsidP="009C600B">
            <w:pPr>
              <w:pStyle w:val="af4"/>
              <w:jc w:val="both"/>
            </w:pPr>
            <w:r>
              <w:t>- </w:t>
            </w:r>
            <w:r w:rsidR="002A62DA" w:rsidRPr="00E54D28">
              <w:t xml:space="preserve">організацією, </w:t>
            </w:r>
            <w:r w:rsidR="009C600B" w:rsidRPr="00E54D28">
              <w:t>періодичністю проведення спеціальної підготовки та перевірки рівня знань працівників, які здійснюють диспетчерське (</w:t>
            </w:r>
            <w:proofErr w:type="spellStart"/>
            <w:r w:rsidR="009C600B" w:rsidRPr="00E54D28">
              <w:t>оперативно</w:t>
            </w:r>
            <w:proofErr w:type="spellEnd"/>
            <w:r w:rsidR="009C600B" w:rsidRPr="00E54D28">
              <w:t>-технологічне) управління і технічне обслуговування обладнання на об’єктах у галузях електроенергетики та теплопостачання.</w:t>
            </w:r>
          </w:p>
          <w:p w14:paraId="0089B5C5" w14:textId="322CC614" w:rsidR="009C600B" w:rsidRPr="00E54D28" w:rsidRDefault="002A62DA" w:rsidP="009C600B">
            <w:pPr>
              <w:pStyle w:val="af4"/>
              <w:jc w:val="both"/>
            </w:pPr>
            <w:r w:rsidRPr="00E54D28">
              <w:t xml:space="preserve">5. </w:t>
            </w:r>
            <w:r w:rsidR="009C600B" w:rsidRPr="00E54D28">
              <w:t>Організація участі та участь (за потреби) у роботі комісій з:</w:t>
            </w:r>
          </w:p>
          <w:p w14:paraId="3E0F0A14" w14:textId="77777777" w:rsidR="009C600B" w:rsidRPr="00E54D28" w:rsidRDefault="009C600B" w:rsidP="009C600B">
            <w:pPr>
              <w:pStyle w:val="af4"/>
              <w:jc w:val="both"/>
            </w:pPr>
            <w:r w:rsidRPr="00E54D28">
              <w:t>- розслідування технологічних порушень у роботі об'єктів у галузях електроенергетики та теплопостачання, які призвели до порушення режимів роботи інших учасників ринку електричної енергії (крім споживачів); розроблення заходів щодо запобігання виникненню цих порушень;</w:t>
            </w:r>
          </w:p>
          <w:p w14:paraId="62026DFE" w14:textId="469E1802" w:rsidR="009C600B" w:rsidRPr="00E54D28" w:rsidRDefault="002A62DA" w:rsidP="009C600B">
            <w:pPr>
              <w:pStyle w:val="af4"/>
              <w:jc w:val="both"/>
            </w:pPr>
            <w:r w:rsidRPr="00E54D28">
              <w:t xml:space="preserve">- </w:t>
            </w:r>
            <w:r w:rsidR="009C600B" w:rsidRPr="00E54D28">
              <w:t xml:space="preserve">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 </w:t>
            </w:r>
          </w:p>
          <w:p w14:paraId="12428E94" w14:textId="77777777" w:rsidR="009C600B" w:rsidRPr="00E54D28" w:rsidRDefault="009C600B" w:rsidP="009C600B">
            <w:pPr>
              <w:pStyle w:val="af4"/>
              <w:jc w:val="both"/>
            </w:pPr>
            <w:r w:rsidRPr="00E54D28">
              <w:t>- перевірки знань працівників структурних підрозділів електроенергетичних підприємств та організацій.</w:t>
            </w:r>
          </w:p>
          <w:p w14:paraId="1E648D6C" w14:textId="697C7EBA" w:rsidR="009C600B" w:rsidRPr="00E54D28" w:rsidRDefault="002A62DA" w:rsidP="009C600B">
            <w:pPr>
              <w:pStyle w:val="af4"/>
              <w:jc w:val="both"/>
            </w:pPr>
            <w:r w:rsidRPr="00E54D28">
              <w:t xml:space="preserve">6. </w:t>
            </w:r>
            <w:r w:rsidR="009C600B" w:rsidRPr="00E54D28">
              <w:t xml:space="preserve">Забезпечення розгляду та підготовки </w:t>
            </w:r>
            <w:proofErr w:type="spellStart"/>
            <w:r w:rsidR="009C600B" w:rsidRPr="00E54D28">
              <w:t>проєктів</w:t>
            </w:r>
            <w:proofErr w:type="spellEnd"/>
            <w:r w:rsidR="009C600B" w:rsidRPr="00E54D28">
              <w:t xml:space="preserve"> висновків:</w:t>
            </w:r>
          </w:p>
          <w:p w14:paraId="129230EB" w14:textId="77777777" w:rsidR="009C600B" w:rsidRPr="00E54D28" w:rsidRDefault="009C600B" w:rsidP="009C600B">
            <w:pPr>
              <w:pStyle w:val="af4"/>
              <w:jc w:val="both"/>
            </w:pPr>
            <w:r w:rsidRPr="00E54D28">
              <w:t xml:space="preserve">- щодо пріоритетності технічних рішень для розвитку системи передачі, передбачених </w:t>
            </w:r>
            <w:proofErr w:type="spellStart"/>
            <w:r w:rsidRPr="00E54D28">
              <w:t>проєктами</w:t>
            </w:r>
            <w:proofErr w:type="spellEnd"/>
            <w:r w:rsidRPr="00E54D28">
              <w:t xml:space="preserve"> інвестиційних програм оператора системи передачі, а також результатів перевірок здійснення учасниками ринку електричної енергії (крім споживачів) реконструкції та модернізації енергетичного обладнання електричних станцій та мереж;</w:t>
            </w:r>
          </w:p>
          <w:p w14:paraId="0D6B6231" w14:textId="77777777" w:rsidR="009C600B" w:rsidRPr="00E54D28" w:rsidRDefault="009C600B" w:rsidP="009C600B">
            <w:pPr>
              <w:pStyle w:val="af4"/>
              <w:jc w:val="both"/>
            </w:pPr>
            <w:r w:rsidRPr="00E54D28">
              <w:t xml:space="preserve">- щодо пріоритетності технічних рішень для підвищення рівня надійності та забезпечення ефективної роботи систем централізованого теплопостачання, передбачених </w:t>
            </w:r>
            <w:proofErr w:type="spellStart"/>
            <w:r w:rsidRPr="00E54D28">
              <w:t>проєктами</w:t>
            </w:r>
            <w:proofErr w:type="spellEnd"/>
            <w:r w:rsidRPr="00E54D28">
              <w:t xml:space="preserve"> інвестиційних програм суб'єктів відносин у сфері теплопостачання; </w:t>
            </w:r>
          </w:p>
          <w:p w14:paraId="6BA2BBD4" w14:textId="77777777" w:rsidR="009C600B" w:rsidRPr="00E54D28" w:rsidRDefault="009C600B" w:rsidP="009C600B">
            <w:pPr>
              <w:pStyle w:val="af4"/>
              <w:jc w:val="both"/>
            </w:pPr>
            <w:r w:rsidRPr="00E54D28">
              <w:t>- комісії Міненерго з коригування термінів та обсягів ремонтів основного устаткування електричних станцій.</w:t>
            </w:r>
          </w:p>
          <w:p w14:paraId="5D0C9F89" w14:textId="3BB69BB2" w:rsidR="009C600B" w:rsidRPr="00E54D28" w:rsidRDefault="002A62DA" w:rsidP="009C600B">
            <w:pPr>
              <w:pStyle w:val="af4"/>
              <w:jc w:val="both"/>
            </w:pPr>
            <w:r w:rsidRPr="00E54D28">
              <w:t xml:space="preserve">7. </w:t>
            </w:r>
            <w:r w:rsidR="009C600B" w:rsidRPr="00E54D28">
              <w:t xml:space="preserve">Проведення моніторингу безпеки постачання електричної та теплової енергії в Південно-Західному регіоні за дорученням Міненерго та Голови </w:t>
            </w:r>
            <w:proofErr w:type="spellStart"/>
            <w:r w:rsidR="009C600B" w:rsidRPr="00E54D28">
              <w:t>Держенергонагляду</w:t>
            </w:r>
            <w:proofErr w:type="spellEnd"/>
            <w:r w:rsidR="009C600B" w:rsidRPr="00E54D28">
              <w:t>.</w:t>
            </w:r>
          </w:p>
          <w:p w14:paraId="5F75D804" w14:textId="0AF0523E" w:rsidR="00BC23BD" w:rsidRPr="00E54D28" w:rsidRDefault="002A62DA" w:rsidP="00796149">
            <w:pPr>
              <w:pStyle w:val="af4"/>
              <w:jc w:val="both"/>
            </w:pPr>
            <w:r w:rsidRPr="00E54D28">
              <w:t xml:space="preserve">8. </w:t>
            </w:r>
            <w:r w:rsidR="009C600B" w:rsidRPr="00E54D28">
              <w:t xml:space="preserve">Підготовка </w:t>
            </w:r>
            <w:proofErr w:type="spellStart"/>
            <w:r w:rsidR="009C600B" w:rsidRPr="00E54D28">
              <w:t>проєктів</w:t>
            </w:r>
            <w:proofErr w:type="spellEnd"/>
            <w:r w:rsidR="009C600B" w:rsidRPr="00E54D28">
              <w:t xml:space="preserve"> інформаційних листів і рішень з метою недопущення розвалу (особливої системної аварії) ОЕС України та за результатами розслідування технологічних порушень.</w:t>
            </w:r>
          </w:p>
        </w:tc>
      </w:tr>
      <w:tr w:rsidR="00BC23BD" w:rsidRPr="00BB1C9D" w14:paraId="7C078276" w14:textId="77777777" w:rsidTr="0052274F">
        <w:tc>
          <w:tcPr>
            <w:tcW w:w="3657" w:type="dxa"/>
            <w:gridSpan w:val="2"/>
          </w:tcPr>
          <w:p w14:paraId="0B789480" w14:textId="164D7684" w:rsidR="00BC23BD" w:rsidRPr="00BB1C9D" w:rsidRDefault="00BC23BD" w:rsidP="00BC23BD">
            <w:pPr>
              <w:pStyle w:val="Default"/>
            </w:pPr>
            <w:r w:rsidRPr="00BB1C9D">
              <w:lastRenderedPageBreak/>
              <w:t>Умови оплати праці</w:t>
            </w:r>
          </w:p>
        </w:tc>
        <w:tc>
          <w:tcPr>
            <w:tcW w:w="6663" w:type="dxa"/>
          </w:tcPr>
          <w:p w14:paraId="3C4EACF2" w14:textId="5EF95DF7" w:rsidR="00BC23BD" w:rsidRPr="00BB1C9D" w:rsidRDefault="00BC23BD" w:rsidP="00BC23BD">
            <w:pPr>
              <w:pStyle w:val="a4"/>
              <w:spacing w:before="0" w:line="240" w:lineRule="auto"/>
              <w:ind w:firstLine="0"/>
              <w:rPr>
                <w:sz w:val="24"/>
                <w:szCs w:val="24"/>
              </w:rPr>
            </w:pPr>
            <w:r w:rsidRPr="00BB1C9D">
              <w:rPr>
                <w:sz w:val="24"/>
                <w:szCs w:val="24"/>
              </w:rPr>
              <w:t xml:space="preserve">1) посадовий оклад – </w:t>
            </w:r>
            <w:r w:rsidR="002A4035" w:rsidRPr="00BB1C9D">
              <w:rPr>
                <w:color w:val="000000" w:themeColor="text1"/>
                <w:sz w:val="24"/>
                <w:szCs w:val="24"/>
              </w:rPr>
              <w:t>11 000</w:t>
            </w:r>
            <w:r w:rsidRPr="00BB1C9D">
              <w:rPr>
                <w:color w:val="000000" w:themeColor="text1"/>
                <w:sz w:val="24"/>
                <w:szCs w:val="24"/>
              </w:rPr>
              <w:t xml:space="preserve"> гривень;</w:t>
            </w:r>
          </w:p>
          <w:p w14:paraId="314D8393" w14:textId="0466578B" w:rsidR="00BC23BD" w:rsidRPr="00BB1C9D" w:rsidRDefault="00BC23BD" w:rsidP="00BC23BD">
            <w:pPr>
              <w:pStyle w:val="a4"/>
              <w:spacing w:before="0" w:line="240" w:lineRule="auto"/>
              <w:ind w:firstLine="0"/>
              <w:rPr>
                <w:sz w:val="24"/>
                <w:szCs w:val="24"/>
              </w:rPr>
            </w:pPr>
            <w:r w:rsidRPr="00BB1C9D">
              <w:rPr>
                <w:sz w:val="24"/>
                <w:szCs w:val="24"/>
              </w:rPr>
              <w:t xml:space="preserve">2) надбавка до посадового окладу за ранг - відповідно </w:t>
            </w:r>
            <w:r w:rsidRPr="00BB1C9D">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BB1C9D" w:rsidRDefault="00BC23BD" w:rsidP="00BC23BD">
            <w:pPr>
              <w:pStyle w:val="a4"/>
              <w:spacing w:before="0" w:line="240" w:lineRule="auto"/>
              <w:ind w:firstLine="0"/>
              <w:rPr>
                <w:sz w:val="24"/>
                <w:szCs w:val="24"/>
              </w:rPr>
            </w:pPr>
            <w:r w:rsidRPr="00BB1C9D">
              <w:rPr>
                <w:sz w:val="24"/>
                <w:szCs w:val="24"/>
              </w:rPr>
              <w:t>3) інші надбавки, доплати та премії відповідно до статті 52 Закону України «Про державну службу»;</w:t>
            </w:r>
          </w:p>
        </w:tc>
      </w:tr>
      <w:tr w:rsidR="00BC23BD" w:rsidRPr="00BB1C9D" w14:paraId="44728459" w14:textId="77777777" w:rsidTr="0052274F">
        <w:tc>
          <w:tcPr>
            <w:tcW w:w="3657" w:type="dxa"/>
            <w:gridSpan w:val="2"/>
          </w:tcPr>
          <w:p w14:paraId="4724D836" w14:textId="18264CAE" w:rsidR="00BC23BD" w:rsidRPr="00BB1C9D" w:rsidRDefault="00BC23BD" w:rsidP="00BC23BD">
            <w:pPr>
              <w:pStyle w:val="Default"/>
            </w:pPr>
            <w:r w:rsidRPr="00BB1C9D">
              <w:t>Інформація про строковість призначення на посаду</w:t>
            </w:r>
          </w:p>
        </w:tc>
        <w:tc>
          <w:tcPr>
            <w:tcW w:w="6663" w:type="dxa"/>
          </w:tcPr>
          <w:p w14:paraId="6B876675" w14:textId="51E3C139" w:rsidR="00BC23BD" w:rsidRPr="00BB1C9D" w:rsidRDefault="00BC23BD" w:rsidP="00BC23BD">
            <w:pPr>
              <w:spacing w:line="240" w:lineRule="auto"/>
              <w:ind w:firstLine="0"/>
              <w:rPr>
                <w:sz w:val="24"/>
                <w:szCs w:val="24"/>
              </w:rPr>
            </w:pPr>
            <w:proofErr w:type="spellStart"/>
            <w:r w:rsidRPr="00BB1C9D">
              <w:rPr>
                <w:color w:val="000000"/>
                <w:sz w:val="24"/>
                <w:szCs w:val="24"/>
              </w:rPr>
              <w:t>Строково</w:t>
            </w:r>
            <w:proofErr w:type="spellEnd"/>
            <w:r w:rsidRPr="00BB1C9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B1C9D">
              <w:rPr>
                <w:color w:val="000000"/>
                <w:sz w:val="24"/>
                <w:szCs w:val="24"/>
              </w:rPr>
              <w:t>коронавірусом</w:t>
            </w:r>
            <w:proofErr w:type="spellEnd"/>
            <w:r w:rsidRPr="00BB1C9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B1C9D" w14:paraId="03028752" w14:textId="77777777" w:rsidTr="0052274F">
        <w:tc>
          <w:tcPr>
            <w:tcW w:w="3657" w:type="dxa"/>
            <w:gridSpan w:val="2"/>
          </w:tcPr>
          <w:p w14:paraId="784C2F42" w14:textId="1FC4EDED" w:rsidR="00BC23BD" w:rsidRPr="00BB1C9D" w:rsidRDefault="00BC23BD" w:rsidP="00BC23BD">
            <w:pPr>
              <w:pStyle w:val="Default"/>
            </w:pPr>
            <w:r w:rsidRPr="00BB1C9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BB1C9D" w:rsidRDefault="00BC23BD" w:rsidP="00BC23BD">
            <w:pPr>
              <w:pStyle w:val="a4"/>
              <w:spacing w:before="0" w:line="240" w:lineRule="auto"/>
              <w:ind w:firstLine="0"/>
              <w:rPr>
                <w:sz w:val="24"/>
                <w:szCs w:val="24"/>
              </w:rPr>
            </w:pPr>
            <w:r w:rsidRPr="00BB1C9D">
              <w:rPr>
                <w:sz w:val="24"/>
                <w:szCs w:val="24"/>
              </w:rPr>
              <w:t xml:space="preserve">Особа, яка бажає взяти участь у доборі з призначення </w:t>
            </w:r>
            <w:r w:rsidRPr="00BB1C9D">
              <w:rPr>
                <w:sz w:val="24"/>
                <w:szCs w:val="24"/>
                <w:lang w:val="ru-RU"/>
              </w:rPr>
              <w:br/>
            </w:r>
            <w:r w:rsidRPr="00BB1C9D">
              <w:rPr>
                <w:sz w:val="24"/>
                <w:szCs w:val="24"/>
              </w:rPr>
              <w:t>на вакантну посаду, подає таку інформацію через Єдиний портал вакансій державної служби:</w:t>
            </w:r>
          </w:p>
          <w:p w14:paraId="19DAA764" w14:textId="5F4EA641" w:rsidR="00BC23BD" w:rsidRPr="00BB1C9D" w:rsidRDefault="00BC23BD" w:rsidP="00BC23BD">
            <w:pPr>
              <w:pStyle w:val="a4"/>
              <w:spacing w:before="0" w:line="240" w:lineRule="auto"/>
              <w:ind w:firstLine="0"/>
              <w:rPr>
                <w:sz w:val="24"/>
                <w:szCs w:val="24"/>
              </w:rPr>
            </w:pPr>
            <w:r w:rsidRPr="00BB1C9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BB1C9D">
              <w:rPr>
                <w:sz w:val="24"/>
                <w:szCs w:val="24"/>
                <w:lang w:val="ru-RU"/>
              </w:rPr>
              <w:br/>
            </w:r>
            <w:r w:rsidRPr="00BB1C9D">
              <w:rPr>
                <w:sz w:val="24"/>
                <w:szCs w:val="24"/>
              </w:rPr>
              <w:t xml:space="preserve">на території України гострої респіраторної хвороби COVID-19, спричиненої </w:t>
            </w:r>
            <w:proofErr w:type="spellStart"/>
            <w:r w:rsidRPr="00BB1C9D">
              <w:rPr>
                <w:sz w:val="24"/>
                <w:szCs w:val="24"/>
              </w:rPr>
              <w:t>коронавірусом</w:t>
            </w:r>
            <w:proofErr w:type="spellEnd"/>
            <w:r w:rsidRPr="00BB1C9D">
              <w:rPr>
                <w:sz w:val="24"/>
                <w:szCs w:val="24"/>
              </w:rPr>
              <w:t xml:space="preserve"> SARS-CoV-2, затвердженого постановою Кабінету Міністрів України від 22 квітня</w:t>
            </w:r>
            <w:r w:rsidRPr="00BB1C9D">
              <w:rPr>
                <w:sz w:val="24"/>
                <w:szCs w:val="24"/>
              </w:rPr>
              <w:br/>
              <w:t>2020 року № 290 (далі – Порядок);</w:t>
            </w:r>
          </w:p>
          <w:p w14:paraId="74546E35" w14:textId="77777777" w:rsidR="00BC23BD" w:rsidRPr="00BB1C9D" w:rsidRDefault="00BC23BD" w:rsidP="00BC23BD">
            <w:pPr>
              <w:pStyle w:val="a4"/>
              <w:spacing w:before="0" w:line="240" w:lineRule="auto"/>
              <w:ind w:firstLine="0"/>
              <w:rPr>
                <w:sz w:val="24"/>
                <w:szCs w:val="24"/>
              </w:rPr>
            </w:pPr>
            <w:r w:rsidRPr="00BB1C9D">
              <w:rPr>
                <w:sz w:val="24"/>
                <w:szCs w:val="24"/>
              </w:rPr>
              <w:t>2) резюме за формою згідно з додатком 2 до Порядку;</w:t>
            </w:r>
          </w:p>
          <w:p w14:paraId="4A09105F" w14:textId="5976BF65" w:rsidR="00BC23BD" w:rsidRPr="00BB1C9D" w:rsidRDefault="00BC23BD" w:rsidP="00BC23BD">
            <w:pPr>
              <w:pStyle w:val="a4"/>
              <w:spacing w:before="0" w:line="240" w:lineRule="auto"/>
              <w:ind w:firstLine="0"/>
              <w:rPr>
                <w:sz w:val="24"/>
                <w:szCs w:val="24"/>
              </w:rPr>
            </w:pPr>
            <w:r w:rsidRPr="00BB1C9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BB1C9D">
              <w:rPr>
                <w:sz w:val="24"/>
                <w:szCs w:val="24"/>
                <w:lang w:val="ru-RU"/>
              </w:rPr>
              <w:br/>
            </w:r>
            <w:r w:rsidRPr="00BB1C9D">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BB1C9D" w:rsidRDefault="00BC23BD" w:rsidP="00BC23BD">
            <w:pPr>
              <w:pStyle w:val="a4"/>
              <w:spacing w:before="0" w:line="240" w:lineRule="auto"/>
              <w:ind w:firstLine="0"/>
              <w:rPr>
                <w:sz w:val="24"/>
                <w:szCs w:val="24"/>
              </w:rPr>
            </w:pPr>
          </w:p>
          <w:p w14:paraId="737C85BC" w14:textId="29788CB6" w:rsidR="00BC23BD" w:rsidRPr="00BB1C9D" w:rsidRDefault="00BC23BD" w:rsidP="00BC23BD">
            <w:pPr>
              <w:pStyle w:val="a4"/>
              <w:spacing w:before="0" w:line="240" w:lineRule="auto"/>
              <w:ind w:firstLine="0"/>
              <w:rPr>
                <w:sz w:val="24"/>
                <w:szCs w:val="24"/>
              </w:rPr>
            </w:pPr>
            <w:r w:rsidRPr="00BB1C9D">
              <w:rPr>
                <w:sz w:val="24"/>
                <w:szCs w:val="24"/>
              </w:rPr>
              <w:t xml:space="preserve">Особа, яка виявила бажання взяти участь у доборі </w:t>
            </w:r>
            <w:r w:rsidRPr="00BB1C9D">
              <w:rPr>
                <w:sz w:val="24"/>
                <w:szCs w:val="24"/>
                <w:lang w:val="ru-RU"/>
              </w:rPr>
              <w:br/>
            </w:r>
            <w:r w:rsidRPr="00BB1C9D">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BB1C9D">
              <w:rPr>
                <w:sz w:val="24"/>
                <w:szCs w:val="24"/>
                <w:lang w:val="ru-RU"/>
              </w:rPr>
              <w:br/>
            </w:r>
            <w:r w:rsidRPr="00BB1C9D">
              <w:rPr>
                <w:sz w:val="24"/>
                <w:szCs w:val="24"/>
              </w:rPr>
              <w:t xml:space="preserve">в оголошенні вимогам, зокрема стосовно досвіду роботи, професійних </w:t>
            </w:r>
            <w:proofErr w:type="spellStart"/>
            <w:r w:rsidRPr="00BB1C9D">
              <w:rPr>
                <w:sz w:val="24"/>
                <w:szCs w:val="24"/>
              </w:rPr>
              <w:t>компетентностей</w:t>
            </w:r>
            <w:proofErr w:type="spellEnd"/>
            <w:r w:rsidRPr="00BB1C9D">
              <w:rPr>
                <w:sz w:val="24"/>
                <w:szCs w:val="24"/>
              </w:rPr>
              <w:t>, репутації (характеристики, рекомендації, наукові публікації тощо).</w:t>
            </w:r>
          </w:p>
          <w:p w14:paraId="10BAF644" w14:textId="77777777" w:rsidR="00BC23BD" w:rsidRPr="00BB1C9D" w:rsidRDefault="00BC23BD" w:rsidP="00BC23BD">
            <w:pPr>
              <w:pStyle w:val="a4"/>
              <w:spacing w:before="0" w:line="240" w:lineRule="auto"/>
              <w:ind w:firstLine="0"/>
              <w:rPr>
                <w:sz w:val="24"/>
                <w:szCs w:val="24"/>
              </w:rPr>
            </w:pPr>
          </w:p>
          <w:p w14:paraId="5CB79367" w14:textId="6C6967AE" w:rsidR="00BC23BD" w:rsidRPr="00BB1C9D" w:rsidRDefault="00BC23BD" w:rsidP="00BC23BD">
            <w:pPr>
              <w:pStyle w:val="a4"/>
              <w:spacing w:before="0" w:line="240" w:lineRule="auto"/>
              <w:ind w:firstLine="0"/>
              <w:rPr>
                <w:sz w:val="24"/>
                <w:szCs w:val="24"/>
              </w:rPr>
            </w:pPr>
            <w:r w:rsidRPr="00BB1C9D">
              <w:rPr>
                <w:sz w:val="24"/>
                <w:szCs w:val="24"/>
              </w:rPr>
              <w:t xml:space="preserve">Інформація приймається до 17 години 00 хвилин </w:t>
            </w:r>
            <w:r w:rsidRPr="00BB1C9D">
              <w:rPr>
                <w:sz w:val="24"/>
                <w:szCs w:val="24"/>
              </w:rPr>
              <w:br/>
            </w:r>
            <w:r w:rsidR="00EA523E" w:rsidRPr="00BB1C9D">
              <w:rPr>
                <w:sz w:val="24"/>
                <w:szCs w:val="24"/>
                <w:lang w:val="ru-RU"/>
              </w:rPr>
              <w:t xml:space="preserve">01 </w:t>
            </w:r>
            <w:proofErr w:type="spellStart"/>
            <w:r w:rsidR="00EA523E" w:rsidRPr="00BB1C9D">
              <w:rPr>
                <w:sz w:val="24"/>
                <w:szCs w:val="24"/>
                <w:lang w:val="ru-RU"/>
              </w:rPr>
              <w:t>жовтня</w:t>
            </w:r>
            <w:proofErr w:type="spellEnd"/>
            <w:r w:rsidRPr="00BB1C9D">
              <w:rPr>
                <w:sz w:val="24"/>
                <w:szCs w:val="24"/>
              </w:rPr>
              <w:t xml:space="preserve"> 2020</w:t>
            </w:r>
            <w:r w:rsidRPr="00BB1C9D">
              <w:rPr>
                <w:sz w:val="24"/>
                <w:szCs w:val="24"/>
                <w:lang w:val="ru-RU"/>
              </w:rPr>
              <w:t xml:space="preserve"> </w:t>
            </w:r>
            <w:r w:rsidRPr="00BB1C9D">
              <w:rPr>
                <w:sz w:val="24"/>
                <w:szCs w:val="24"/>
              </w:rPr>
              <w:t>року включно.</w:t>
            </w:r>
          </w:p>
          <w:p w14:paraId="6864EDC5" w14:textId="12A673FA" w:rsidR="00BC23BD" w:rsidRPr="00BB1C9D" w:rsidRDefault="00BC23BD" w:rsidP="00BC23BD">
            <w:pPr>
              <w:pStyle w:val="a4"/>
              <w:spacing w:before="0" w:line="240" w:lineRule="auto"/>
              <w:ind w:firstLine="0"/>
              <w:rPr>
                <w:sz w:val="24"/>
                <w:szCs w:val="24"/>
                <w:lang w:val="ru-RU"/>
              </w:rPr>
            </w:pPr>
            <w:r w:rsidRPr="00BB1C9D">
              <w:rPr>
                <w:sz w:val="24"/>
                <w:szCs w:val="24"/>
              </w:rPr>
              <w:t>Адресат: Управління по роботі з персоналом Державної інспекції енергетичного нагляду України.</w:t>
            </w:r>
          </w:p>
        </w:tc>
      </w:tr>
      <w:tr w:rsidR="00BC23BD" w:rsidRPr="00BB1C9D" w14:paraId="015544FD" w14:textId="77777777" w:rsidTr="00635615">
        <w:tc>
          <w:tcPr>
            <w:tcW w:w="3657" w:type="dxa"/>
            <w:gridSpan w:val="2"/>
            <w:tcBorders>
              <w:bottom w:val="single" w:sz="4" w:space="0" w:color="auto"/>
            </w:tcBorders>
          </w:tcPr>
          <w:p w14:paraId="130E05B8" w14:textId="3DF8AC87" w:rsidR="00BC23BD" w:rsidRPr="00BB1C9D" w:rsidRDefault="00BC23BD" w:rsidP="00BC23BD">
            <w:pPr>
              <w:pStyle w:val="Default"/>
            </w:pPr>
            <w:r w:rsidRPr="00BB1C9D">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BACFBAF" w:rsidR="00BC23BD" w:rsidRPr="00BB1C9D" w:rsidRDefault="00BC23BD" w:rsidP="00BC23BD">
            <w:pPr>
              <w:spacing w:line="240" w:lineRule="auto"/>
              <w:ind w:firstLine="0"/>
              <w:rPr>
                <w:sz w:val="24"/>
                <w:szCs w:val="24"/>
              </w:rPr>
            </w:pPr>
            <w:r w:rsidRPr="00BB1C9D">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542A8B" w:rsidRPr="00BB1C9D">
              <w:rPr>
                <w:sz w:val="24"/>
                <w:szCs w:val="24"/>
              </w:rPr>
              <w:t>Хоменко Тетяна Олександрівна</w:t>
            </w:r>
            <w:r w:rsidRPr="00BB1C9D">
              <w:rPr>
                <w:sz w:val="24"/>
                <w:szCs w:val="24"/>
              </w:rPr>
              <w:t>, </w:t>
            </w:r>
            <w:proofErr w:type="spellStart"/>
            <w:r w:rsidRPr="00BB1C9D">
              <w:rPr>
                <w:sz w:val="24"/>
                <w:szCs w:val="24"/>
              </w:rPr>
              <w:t>тел</w:t>
            </w:r>
            <w:proofErr w:type="spellEnd"/>
            <w:r w:rsidRPr="00BB1C9D">
              <w:rPr>
                <w:sz w:val="24"/>
                <w:szCs w:val="24"/>
              </w:rPr>
              <w:t>. 044-204-79-19, </w:t>
            </w:r>
          </w:p>
          <w:p w14:paraId="1BFE2EC7" w14:textId="05C6730E" w:rsidR="00BC23BD" w:rsidRPr="00BB1C9D" w:rsidRDefault="00BC23BD" w:rsidP="00BC23BD">
            <w:pPr>
              <w:spacing w:line="240" w:lineRule="auto"/>
              <w:ind w:firstLine="0"/>
              <w:rPr>
                <w:sz w:val="24"/>
                <w:szCs w:val="24"/>
              </w:rPr>
            </w:pPr>
            <w:r w:rsidRPr="00BB1C9D">
              <w:rPr>
                <w:sz w:val="24"/>
                <w:szCs w:val="24"/>
                <w:lang w:val="en-US"/>
              </w:rPr>
              <w:t>e</w:t>
            </w:r>
            <w:r w:rsidRPr="00BB1C9D">
              <w:rPr>
                <w:sz w:val="24"/>
                <w:szCs w:val="24"/>
              </w:rPr>
              <w:t>-</w:t>
            </w:r>
            <w:r w:rsidRPr="00BB1C9D">
              <w:rPr>
                <w:sz w:val="24"/>
                <w:szCs w:val="24"/>
                <w:lang w:val="en-US"/>
              </w:rPr>
              <w:t>mail</w:t>
            </w:r>
            <w:r w:rsidRPr="00BB1C9D">
              <w:rPr>
                <w:sz w:val="24"/>
                <w:szCs w:val="24"/>
              </w:rPr>
              <w:t xml:space="preserve">: </w:t>
            </w:r>
            <w:proofErr w:type="spellStart"/>
            <w:r w:rsidRPr="00BB1C9D">
              <w:rPr>
                <w:sz w:val="24"/>
                <w:szCs w:val="24"/>
                <w:lang w:val="en-US"/>
              </w:rPr>
              <w:t>konkurs</w:t>
            </w:r>
            <w:proofErr w:type="spellEnd"/>
            <w:r w:rsidRPr="00BB1C9D">
              <w:rPr>
                <w:sz w:val="24"/>
                <w:szCs w:val="24"/>
                <w:lang w:val="ru-RU"/>
              </w:rPr>
              <w:t>_</w:t>
            </w:r>
            <w:proofErr w:type="spellStart"/>
            <w:r w:rsidRPr="00BB1C9D">
              <w:rPr>
                <w:sz w:val="24"/>
                <w:szCs w:val="24"/>
                <w:lang w:val="en-US"/>
              </w:rPr>
              <w:t>sies</w:t>
            </w:r>
            <w:proofErr w:type="spellEnd"/>
            <w:r w:rsidRPr="00BB1C9D">
              <w:rPr>
                <w:sz w:val="24"/>
                <w:szCs w:val="24"/>
                <w:lang w:val="ru-RU"/>
              </w:rPr>
              <w:t>@</w:t>
            </w:r>
            <w:proofErr w:type="spellStart"/>
            <w:r w:rsidRPr="00BB1C9D">
              <w:rPr>
                <w:sz w:val="24"/>
                <w:szCs w:val="24"/>
                <w:lang w:val="en-US"/>
              </w:rPr>
              <w:t>sies</w:t>
            </w:r>
            <w:proofErr w:type="spellEnd"/>
            <w:r w:rsidRPr="00BB1C9D">
              <w:rPr>
                <w:sz w:val="24"/>
                <w:szCs w:val="24"/>
                <w:lang w:val="ru-RU"/>
              </w:rPr>
              <w:t>.</w:t>
            </w:r>
            <w:proofErr w:type="spellStart"/>
            <w:r w:rsidRPr="00BB1C9D">
              <w:rPr>
                <w:sz w:val="24"/>
                <w:szCs w:val="24"/>
                <w:lang w:val="en-US"/>
              </w:rPr>
              <w:t>gov</w:t>
            </w:r>
            <w:proofErr w:type="spellEnd"/>
            <w:r w:rsidRPr="00BB1C9D">
              <w:rPr>
                <w:sz w:val="24"/>
                <w:szCs w:val="24"/>
                <w:lang w:val="ru-RU"/>
              </w:rPr>
              <w:t>.</w:t>
            </w:r>
            <w:proofErr w:type="spellStart"/>
            <w:r w:rsidRPr="00BB1C9D">
              <w:rPr>
                <w:sz w:val="24"/>
                <w:szCs w:val="24"/>
                <w:lang w:val="en-US"/>
              </w:rPr>
              <w:t>ua</w:t>
            </w:r>
            <w:proofErr w:type="spellEnd"/>
          </w:p>
        </w:tc>
      </w:tr>
      <w:tr w:rsidR="00BC23BD" w:rsidRPr="00BB1C9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BB1C9D" w:rsidRDefault="00BC23BD" w:rsidP="00BC23BD">
            <w:pPr>
              <w:pStyle w:val="Default"/>
              <w:jc w:val="center"/>
              <w:rPr>
                <w:b/>
              </w:rPr>
            </w:pPr>
            <w:r w:rsidRPr="00BB1C9D">
              <w:rPr>
                <w:b/>
              </w:rPr>
              <w:lastRenderedPageBreak/>
              <w:t>Кваліфікаційні вимоги</w:t>
            </w:r>
          </w:p>
        </w:tc>
      </w:tr>
      <w:tr w:rsidR="00BC23BD" w:rsidRPr="00BB1C9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BB1C9D" w:rsidRDefault="00BC23BD" w:rsidP="00BC23BD">
            <w:pPr>
              <w:pStyle w:val="Default"/>
              <w:jc w:val="both"/>
            </w:pPr>
            <w:r w:rsidRPr="00BB1C9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BB1C9D" w:rsidRDefault="00BC23BD" w:rsidP="00BC23BD">
            <w:pPr>
              <w:pStyle w:val="Default"/>
            </w:pPr>
            <w:r w:rsidRPr="00BB1C9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BB1C9D" w:rsidRDefault="00886873" w:rsidP="00BC23BD">
            <w:pPr>
              <w:spacing w:line="240" w:lineRule="auto"/>
              <w:ind w:firstLine="0"/>
              <w:rPr>
                <w:sz w:val="24"/>
                <w:szCs w:val="24"/>
              </w:rPr>
            </w:pPr>
            <w:r w:rsidRPr="00BB1C9D">
              <w:rPr>
                <w:sz w:val="24"/>
                <w:szCs w:val="24"/>
              </w:rPr>
              <w:t>Ступінь вищої освіти не нижче магістра</w:t>
            </w:r>
          </w:p>
        </w:tc>
      </w:tr>
      <w:tr w:rsidR="00886873" w:rsidRPr="00BB1C9D"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BB1C9D" w:rsidRDefault="00886873" w:rsidP="00886873">
            <w:pPr>
              <w:pStyle w:val="Default"/>
              <w:jc w:val="both"/>
            </w:pPr>
            <w:r w:rsidRPr="00BB1C9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BB1C9D" w:rsidRDefault="00886873" w:rsidP="00886873">
            <w:pPr>
              <w:pStyle w:val="Default"/>
            </w:pPr>
            <w:r w:rsidRPr="00BB1C9D">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BB1C9D" w:rsidRDefault="00886873" w:rsidP="00886873">
            <w:pPr>
              <w:spacing w:line="240" w:lineRule="auto"/>
              <w:ind w:firstLine="0"/>
              <w:rPr>
                <w:sz w:val="24"/>
                <w:szCs w:val="24"/>
              </w:rPr>
            </w:pPr>
            <w:r w:rsidRPr="00BB1C9D">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BB1C9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BB1C9D" w:rsidRDefault="00886873" w:rsidP="00886873">
            <w:pPr>
              <w:pStyle w:val="Default"/>
              <w:jc w:val="both"/>
            </w:pPr>
            <w:r w:rsidRPr="00BB1C9D">
              <w:rPr>
                <w:lang w:val="en-US"/>
              </w:rPr>
              <w:t>3</w:t>
            </w:r>
            <w:r w:rsidRPr="00BB1C9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BB1C9D" w:rsidRDefault="00886873" w:rsidP="00886873">
            <w:pPr>
              <w:spacing w:line="240" w:lineRule="auto"/>
              <w:ind w:firstLine="0"/>
              <w:jc w:val="left"/>
              <w:rPr>
                <w:sz w:val="24"/>
                <w:szCs w:val="24"/>
              </w:rPr>
            </w:pPr>
            <w:r w:rsidRPr="00BB1C9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BB1C9D" w:rsidRDefault="00886873" w:rsidP="00886873">
            <w:pPr>
              <w:spacing w:line="240" w:lineRule="auto"/>
              <w:ind w:firstLine="0"/>
              <w:rPr>
                <w:sz w:val="24"/>
                <w:szCs w:val="24"/>
              </w:rPr>
            </w:pPr>
            <w:r w:rsidRPr="00BB1C9D">
              <w:rPr>
                <w:sz w:val="24"/>
                <w:szCs w:val="24"/>
              </w:rPr>
              <w:t>Вільне володіння державною мовою</w:t>
            </w:r>
          </w:p>
        </w:tc>
      </w:tr>
      <w:tr w:rsidR="00886873" w:rsidRPr="00BB1C9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BB1C9D" w:rsidRDefault="00886873" w:rsidP="00886873">
            <w:pPr>
              <w:pStyle w:val="Default"/>
              <w:jc w:val="both"/>
            </w:pPr>
            <w:r w:rsidRPr="00BB1C9D">
              <w:rPr>
                <w:lang w:val="en-US"/>
              </w:rPr>
              <w:t>4</w:t>
            </w:r>
            <w:r w:rsidRPr="00BB1C9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BB1C9D" w:rsidRDefault="00886873" w:rsidP="00886873">
            <w:pPr>
              <w:pStyle w:val="Default"/>
            </w:pPr>
            <w:r w:rsidRPr="00BB1C9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BB1C9D" w:rsidRDefault="00886873" w:rsidP="00886873">
            <w:pPr>
              <w:spacing w:line="240" w:lineRule="auto"/>
              <w:ind w:firstLine="0"/>
              <w:rPr>
                <w:sz w:val="24"/>
                <w:szCs w:val="24"/>
              </w:rPr>
            </w:pPr>
            <w:r w:rsidRPr="00BB1C9D">
              <w:rPr>
                <w:sz w:val="24"/>
                <w:szCs w:val="24"/>
              </w:rPr>
              <w:t>Не потребує</w:t>
            </w:r>
          </w:p>
        </w:tc>
      </w:tr>
    </w:tbl>
    <w:p w14:paraId="04276A9F" w14:textId="77777777" w:rsidR="00B76D1B" w:rsidRPr="00BB1C9D" w:rsidRDefault="00B76D1B" w:rsidP="005B47BE">
      <w:pPr>
        <w:pStyle w:val="a4"/>
        <w:spacing w:before="0" w:line="240" w:lineRule="auto"/>
        <w:ind w:firstLine="0"/>
        <w:rPr>
          <w:szCs w:val="28"/>
        </w:rPr>
      </w:pPr>
    </w:p>
    <w:p w14:paraId="5A9AC9FF" w14:textId="77777777" w:rsidR="00B76D1B" w:rsidRPr="00355398" w:rsidRDefault="00B76D1B" w:rsidP="005B47BE">
      <w:pPr>
        <w:pStyle w:val="a4"/>
        <w:spacing w:before="0" w:line="240" w:lineRule="auto"/>
        <w:ind w:firstLine="0"/>
        <w:rPr>
          <w:szCs w:val="28"/>
          <w:highlight w:val="yellow"/>
        </w:rPr>
      </w:pPr>
    </w:p>
    <w:p w14:paraId="62DE3E01" w14:textId="0601BBBA" w:rsidR="00B76D1B" w:rsidRPr="00A57051" w:rsidRDefault="00B76D1B" w:rsidP="005B47BE">
      <w:pPr>
        <w:pStyle w:val="a4"/>
        <w:spacing w:before="0" w:line="240" w:lineRule="auto"/>
        <w:ind w:right="-427" w:firstLine="0"/>
        <w:rPr>
          <w:szCs w:val="28"/>
        </w:rPr>
      </w:pPr>
      <w:r w:rsidRPr="00A57051">
        <w:rPr>
          <w:szCs w:val="28"/>
        </w:rPr>
        <w:t xml:space="preserve">Начальник Управління </w:t>
      </w:r>
      <w:r w:rsidR="005E2855" w:rsidRPr="00A57051">
        <w:rPr>
          <w:szCs w:val="28"/>
        </w:rPr>
        <w:tab/>
      </w:r>
    </w:p>
    <w:p w14:paraId="62CCB55D" w14:textId="686F87B4" w:rsidR="00131B14" w:rsidRPr="00CE2A2F" w:rsidRDefault="00B76D1B" w:rsidP="005B47BE">
      <w:pPr>
        <w:pStyle w:val="a4"/>
        <w:spacing w:before="0" w:line="240" w:lineRule="auto"/>
        <w:ind w:firstLine="0"/>
        <w:rPr>
          <w:szCs w:val="28"/>
        </w:rPr>
      </w:pPr>
      <w:r w:rsidRPr="00A57051">
        <w:rPr>
          <w:szCs w:val="28"/>
        </w:rPr>
        <w:t>по роботі з персоналом</w:t>
      </w:r>
      <w:r w:rsidRPr="00A57051">
        <w:rPr>
          <w:szCs w:val="28"/>
        </w:rPr>
        <w:tab/>
      </w:r>
      <w:r w:rsidRPr="00A57051">
        <w:rPr>
          <w:szCs w:val="28"/>
        </w:rPr>
        <w:tab/>
      </w:r>
      <w:r w:rsidRPr="00A57051">
        <w:rPr>
          <w:szCs w:val="28"/>
        </w:rPr>
        <w:tab/>
      </w:r>
      <w:r w:rsidRPr="00A57051">
        <w:rPr>
          <w:szCs w:val="28"/>
        </w:rPr>
        <w:tab/>
      </w:r>
      <w:r w:rsidRPr="00A57051">
        <w:rPr>
          <w:szCs w:val="28"/>
        </w:rPr>
        <w:tab/>
      </w:r>
      <w:r w:rsidRPr="00A57051">
        <w:rPr>
          <w:szCs w:val="28"/>
        </w:rPr>
        <w:tab/>
      </w:r>
      <w:r w:rsidRPr="00A57051">
        <w:rPr>
          <w:szCs w:val="28"/>
        </w:rPr>
        <w:tab/>
      </w:r>
      <w:r w:rsidR="005B47BE" w:rsidRPr="00A57051">
        <w:rPr>
          <w:szCs w:val="28"/>
        </w:rPr>
        <w:t xml:space="preserve"> </w:t>
      </w:r>
      <w:r w:rsidRPr="00A5705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1671" w14:textId="77777777" w:rsidR="00FF703A" w:rsidRDefault="00FF703A">
      <w:r>
        <w:separator/>
      </w:r>
    </w:p>
  </w:endnote>
  <w:endnote w:type="continuationSeparator" w:id="0">
    <w:p w14:paraId="24D38301" w14:textId="77777777" w:rsidR="00FF703A" w:rsidRDefault="00FF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3ECCE" w14:textId="77777777" w:rsidR="00FF703A" w:rsidRDefault="00FF703A">
      <w:r>
        <w:separator/>
      </w:r>
    </w:p>
  </w:footnote>
  <w:footnote w:type="continuationSeparator" w:id="0">
    <w:p w14:paraId="49896F74" w14:textId="77777777" w:rsidR="00FF703A" w:rsidRDefault="00FF7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37D725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53208">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0"/>
  </w:num>
  <w:num w:numId="5">
    <w:abstractNumId w:val="4"/>
  </w:num>
  <w:num w:numId="6">
    <w:abstractNumId w:val="6"/>
  </w:num>
  <w:num w:numId="7">
    <w:abstractNumId w:val="7"/>
  </w:num>
  <w:num w:numId="8">
    <w:abstractNumId w:val="3"/>
  </w:num>
  <w:num w:numId="9">
    <w:abstractNumId w:val="9"/>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43E0"/>
    <w:rsid w:val="00055494"/>
    <w:rsid w:val="000579AB"/>
    <w:rsid w:val="00074AF2"/>
    <w:rsid w:val="00075D83"/>
    <w:rsid w:val="00081BCA"/>
    <w:rsid w:val="00091782"/>
    <w:rsid w:val="000956AC"/>
    <w:rsid w:val="000A33C1"/>
    <w:rsid w:val="000A365E"/>
    <w:rsid w:val="000A41F1"/>
    <w:rsid w:val="000B333B"/>
    <w:rsid w:val="000C70BA"/>
    <w:rsid w:val="000D7757"/>
    <w:rsid w:val="000D7A33"/>
    <w:rsid w:val="000E70D4"/>
    <w:rsid w:val="000E7CA2"/>
    <w:rsid w:val="000F1BB0"/>
    <w:rsid w:val="00120DC1"/>
    <w:rsid w:val="00123D2A"/>
    <w:rsid w:val="0013193B"/>
    <w:rsid w:val="00131B14"/>
    <w:rsid w:val="0013484B"/>
    <w:rsid w:val="00136699"/>
    <w:rsid w:val="00143CBD"/>
    <w:rsid w:val="001522D1"/>
    <w:rsid w:val="001625B6"/>
    <w:rsid w:val="00167065"/>
    <w:rsid w:val="00167604"/>
    <w:rsid w:val="00192A54"/>
    <w:rsid w:val="00196F15"/>
    <w:rsid w:val="001A0124"/>
    <w:rsid w:val="001A5FC5"/>
    <w:rsid w:val="001B541A"/>
    <w:rsid w:val="001C39AE"/>
    <w:rsid w:val="001C41D0"/>
    <w:rsid w:val="001C73E0"/>
    <w:rsid w:val="001D30F3"/>
    <w:rsid w:val="001D448B"/>
    <w:rsid w:val="001E2447"/>
    <w:rsid w:val="001E3E40"/>
    <w:rsid w:val="001E4D01"/>
    <w:rsid w:val="001F0739"/>
    <w:rsid w:val="001F39D8"/>
    <w:rsid w:val="00210F96"/>
    <w:rsid w:val="002200C2"/>
    <w:rsid w:val="002329B2"/>
    <w:rsid w:val="0023649E"/>
    <w:rsid w:val="00242512"/>
    <w:rsid w:val="00257D30"/>
    <w:rsid w:val="00263AC3"/>
    <w:rsid w:val="0027396D"/>
    <w:rsid w:val="00290823"/>
    <w:rsid w:val="002A4035"/>
    <w:rsid w:val="002A54FB"/>
    <w:rsid w:val="002A62DA"/>
    <w:rsid w:val="002A7BF7"/>
    <w:rsid w:val="002B5E1E"/>
    <w:rsid w:val="002C3817"/>
    <w:rsid w:val="002C7160"/>
    <w:rsid w:val="002D6736"/>
    <w:rsid w:val="002D7EA6"/>
    <w:rsid w:val="002E5E95"/>
    <w:rsid w:val="002F1096"/>
    <w:rsid w:val="002F3D69"/>
    <w:rsid w:val="00311CD9"/>
    <w:rsid w:val="00312C3B"/>
    <w:rsid w:val="003200D4"/>
    <w:rsid w:val="003254F4"/>
    <w:rsid w:val="00344784"/>
    <w:rsid w:val="00355398"/>
    <w:rsid w:val="00356BCB"/>
    <w:rsid w:val="003824CA"/>
    <w:rsid w:val="00382CF8"/>
    <w:rsid w:val="003908B7"/>
    <w:rsid w:val="003A7A63"/>
    <w:rsid w:val="003B1DB4"/>
    <w:rsid w:val="003B765F"/>
    <w:rsid w:val="003C18AE"/>
    <w:rsid w:val="003C3D0A"/>
    <w:rsid w:val="003C659D"/>
    <w:rsid w:val="003E6243"/>
    <w:rsid w:val="003F2766"/>
    <w:rsid w:val="003F65B2"/>
    <w:rsid w:val="00415BAC"/>
    <w:rsid w:val="0041752A"/>
    <w:rsid w:val="00421DAD"/>
    <w:rsid w:val="0043725F"/>
    <w:rsid w:val="00446A0D"/>
    <w:rsid w:val="00462758"/>
    <w:rsid w:val="004746C7"/>
    <w:rsid w:val="00480893"/>
    <w:rsid w:val="00481AEE"/>
    <w:rsid w:val="004827DF"/>
    <w:rsid w:val="00493083"/>
    <w:rsid w:val="00497051"/>
    <w:rsid w:val="004A5304"/>
    <w:rsid w:val="004B1C54"/>
    <w:rsid w:val="004B73DE"/>
    <w:rsid w:val="004D6B88"/>
    <w:rsid w:val="004D7D25"/>
    <w:rsid w:val="004E0A60"/>
    <w:rsid w:val="004E347F"/>
    <w:rsid w:val="004E4AF1"/>
    <w:rsid w:val="00501A81"/>
    <w:rsid w:val="00510B91"/>
    <w:rsid w:val="00514ABF"/>
    <w:rsid w:val="0052274F"/>
    <w:rsid w:val="005366E0"/>
    <w:rsid w:val="00542A8B"/>
    <w:rsid w:val="00543CBB"/>
    <w:rsid w:val="005447C9"/>
    <w:rsid w:val="005522DB"/>
    <w:rsid w:val="00553208"/>
    <w:rsid w:val="005647B8"/>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4828"/>
    <w:rsid w:val="00617106"/>
    <w:rsid w:val="0062522E"/>
    <w:rsid w:val="006306C6"/>
    <w:rsid w:val="00635615"/>
    <w:rsid w:val="00637776"/>
    <w:rsid w:val="0064641C"/>
    <w:rsid w:val="006648F4"/>
    <w:rsid w:val="00671E29"/>
    <w:rsid w:val="006B725C"/>
    <w:rsid w:val="006C129A"/>
    <w:rsid w:val="006C1AA1"/>
    <w:rsid w:val="006C2FD1"/>
    <w:rsid w:val="006C5419"/>
    <w:rsid w:val="006D71B8"/>
    <w:rsid w:val="006E1D1F"/>
    <w:rsid w:val="00711942"/>
    <w:rsid w:val="00713F61"/>
    <w:rsid w:val="00714910"/>
    <w:rsid w:val="00725584"/>
    <w:rsid w:val="00727D4A"/>
    <w:rsid w:val="00735A86"/>
    <w:rsid w:val="00753C7F"/>
    <w:rsid w:val="007604C0"/>
    <w:rsid w:val="00762A28"/>
    <w:rsid w:val="00775935"/>
    <w:rsid w:val="007838E6"/>
    <w:rsid w:val="00796149"/>
    <w:rsid w:val="007A27DC"/>
    <w:rsid w:val="007A4BD6"/>
    <w:rsid w:val="007B5EED"/>
    <w:rsid w:val="007C7477"/>
    <w:rsid w:val="007E2AC9"/>
    <w:rsid w:val="007F2666"/>
    <w:rsid w:val="0081423A"/>
    <w:rsid w:val="008176B4"/>
    <w:rsid w:val="008244D9"/>
    <w:rsid w:val="0082608E"/>
    <w:rsid w:val="00837836"/>
    <w:rsid w:val="0086158D"/>
    <w:rsid w:val="00862CB6"/>
    <w:rsid w:val="00867DDC"/>
    <w:rsid w:val="00884317"/>
    <w:rsid w:val="00886873"/>
    <w:rsid w:val="0089528D"/>
    <w:rsid w:val="008A25B4"/>
    <w:rsid w:val="008A337C"/>
    <w:rsid w:val="008A5B12"/>
    <w:rsid w:val="008C1BAD"/>
    <w:rsid w:val="0090189C"/>
    <w:rsid w:val="009073F7"/>
    <w:rsid w:val="00910FA1"/>
    <w:rsid w:val="00912719"/>
    <w:rsid w:val="009143ED"/>
    <w:rsid w:val="0093252C"/>
    <w:rsid w:val="00934624"/>
    <w:rsid w:val="009459D4"/>
    <w:rsid w:val="00952CE4"/>
    <w:rsid w:val="0096622D"/>
    <w:rsid w:val="00966860"/>
    <w:rsid w:val="00971EF4"/>
    <w:rsid w:val="009732C4"/>
    <w:rsid w:val="00974D06"/>
    <w:rsid w:val="00977658"/>
    <w:rsid w:val="009A0211"/>
    <w:rsid w:val="009A0AB5"/>
    <w:rsid w:val="009B0694"/>
    <w:rsid w:val="009C2C4D"/>
    <w:rsid w:val="009C2CE0"/>
    <w:rsid w:val="009C600B"/>
    <w:rsid w:val="009D2614"/>
    <w:rsid w:val="009E3201"/>
    <w:rsid w:val="00A169E7"/>
    <w:rsid w:val="00A174F4"/>
    <w:rsid w:val="00A178F2"/>
    <w:rsid w:val="00A247D5"/>
    <w:rsid w:val="00A3571A"/>
    <w:rsid w:val="00A40C44"/>
    <w:rsid w:val="00A457D7"/>
    <w:rsid w:val="00A5300A"/>
    <w:rsid w:val="00A57051"/>
    <w:rsid w:val="00A645A9"/>
    <w:rsid w:val="00A661A2"/>
    <w:rsid w:val="00A7712E"/>
    <w:rsid w:val="00A777D8"/>
    <w:rsid w:val="00A85562"/>
    <w:rsid w:val="00AA5865"/>
    <w:rsid w:val="00AB2009"/>
    <w:rsid w:val="00AB7477"/>
    <w:rsid w:val="00AC42CD"/>
    <w:rsid w:val="00AC7851"/>
    <w:rsid w:val="00AD1AC6"/>
    <w:rsid w:val="00AD2709"/>
    <w:rsid w:val="00AE6A40"/>
    <w:rsid w:val="00AF2FB3"/>
    <w:rsid w:val="00AF6EA1"/>
    <w:rsid w:val="00B0208E"/>
    <w:rsid w:val="00B063F0"/>
    <w:rsid w:val="00B105A9"/>
    <w:rsid w:val="00B11787"/>
    <w:rsid w:val="00B12861"/>
    <w:rsid w:val="00B12C52"/>
    <w:rsid w:val="00B207D4"/>
    <w:rsid w:val="00B22FC2"/>
    <w:rsid w:val="00B30B80"/>
    <w:rsid w:val="00B330CC"/>
    <w:rsid w:val="00B5069E"/>
    <w:rsid w:val="00B54B9D"/>
    <w:rsid w:val="00B727A3"/>
    <w:rsid w:val="00B76D1B"/>
    <w:rsid w:val="00BA2615"/>
    <w:rsid w:val="00BA5DF0"/>
    <w:rsid w:val="00BA6680"/>
    <w:rsid w:val="00BB1C9D"/>
    <w:rsid w:val="00BB2182"/>
    <w:rsid w:val="00BC0773"/>
    <w:rsid w:val="00BC23BD"/>
    <w:rsid w:val="00BC2A2C"/>
    <w:rsid w:val="00BF5A89"/>
    <w:rsid w:val="00C01EB0"/>
    <w:rsid w:val="00C05747"/>
    <w:rsid w:val="00C21E87"/>
    <w:rsid w:val="00C25575"/>
    <w:rsid w:val="00C40729"/>
    <w:rsid w:val="00C45D36"/>
    <w:rsid w:val="00C528D2"/>
    <w:rsid w:val="00C62456"/>
    <w:rsid w:val="00C6272E"/>
    <w:rsid w:val="00C628C2"/>
    <w:rsid w:val="00C82D45"/>
    <w:rsid w:val="00C82F71"/>
    <w:rsid w:val="00C867D2"/>
    <w:rsid w:val="00CA7B67"/>
    <w:rsid w:val="00CB2FD8"/>
    <w:rsid w:val="00CB3A17"/>
    <w:rsid w:val="00CB43D8"/>
    <w:rsid w:val="00CC1BC5"/>
    <w:rsid w:val="00CC45F5"/>
    <w:rsid w:val="00CE1526"/>
    <w:rsid w:val="00CE2A2F"/>
    <w:rsid w:val="00CE3C1E"/>
    <w:rsid w:val="00CF09E6"/>
    <w:rsid w:val="00CF63BA"/>
    <w:rsid w:val="00CF6D9A"/>
    <w:rsid w:val="00CF7BE9"/>
    <w:rsid w:val="00D033CE"/>
    <w:rsid w:val="00D27438"/>
    <w:rsid w:val="00D32333"/>
    <w:rsid w:val="00D32A85"/>
    <w:rsid w:val="00D418F3"/>
    <w:rsid w:val="00D4377F"/>
    <w:rsid w:val="00D46082"/>
    <w:rsid w:val="00D60CD0"/>
    <w:rsid w:val="00D6543C"/>
    <w:rsid w:val="00D73619"/>
    <w:rsid w:val="00DA292E"/>
    <w:rsid w:val="00DB261D"/>
    <w:rsid w:val="00DC64C3"/>
    <w:rsid w:val="00DD3DF6"/>
    <w:rsid w:val="00DF61B0"/>
    <w:rsid w:val="00DF74FA"/>
    <w:rsid w:val="00E07244"/>
    <w:rsid w:val="00E111B5"/>
    <w:rsid w:val="00E261F1"/>
    <w:rsid w:val="00E3545B"/>
    <w:rsid w:val="00E47850"/>
    <w:rsid w:val="00E54D28"/>
    <w:rsid w:val="00E60AA8"/>
    <w:rsid w:val="00E8215E"/>
    <w:rsid w:val="00E83EFB"/>
    <w:rsid w:val="00E85B65"/>
    <w:rsid w:val="00E85D57"/>
    <w:rsid w:val="00E86B01"/>
    <w:rsid w:val="00E95B83"/>
    <w:rsid w:val="00EA31DB"/>
    <w:rsid w:val="00EA3C9C"/>
    <w:rsid w:val="00EA523E"/>
    <w:rsid w:val="00EB0F30"/>
    <w:rsid w:val="00EB7C72"/>
    <w:rsid w:val="00EC12B9"/>
    <w:rsid w:val="00EE0C98"/>
    <w:rsid w:val="00EE577D"/>
    <w:rsid w:val="00EE62FE"/>
    <w:rsid w:val="00EE6C36"/>
    <w:rsid w:val="00EE6D2B"/>
    <w:rsid w:val="00EE79FB"/>
    <w:rsid w:val="00F059A8"/>
    <w:rsid w:val="00F12060"/>
    <w:rsid w:val="00F14B47"/>
    <w:rsid w:val="00F165BC"/>
    <w:rsid w:val="00F16B33"/>
    <w:rsid w:val="00F26832"/>
    <w:rsid w:val="00F411F7"/>
    <w:rsid w:val="00F469D1"/>
    <w:rsid w:val="00F56FD5"/>
    <w:rsid w:val="00F63AFD"/>
    <w:rsid w:val="00F65183"/>
    <w:rsid w:val="00F7724A"/>
    <w:rsid w:val="00F950D0"/>
    <w:rsid w:val="00FB3D63"/>
    <w:rsid w:val="00FB77B2"/>
    <w:rsid w:val="00FC5147"/>
    <w:rsid w:val="00FD0586"/>
    <w:rsid w:val="00FD4353"/>
    <w:rsid w:val="00FE122E"/>
    <w:rsid w:val="00FF7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9ED3-3FE9-4577-AD32-784F74D7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5548</Words>
  <Characters>3163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160</cp:revision>
  <cp:lastPrinted>2020-07-30T07:40:00Z</cp:lastPrinted>
  <dcterms:created xsi:type="dcterms:W3CDTF">2020-07-30T11:02:00Z</dcterms:created>
  <dcterms:modified xsi:type="dcterms:W3CDTF">2020-09-28T10:09:00Z</dcterms:modified>
</cp:coreProperties>
</file>