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2B" w:rsidRPr="000F09D9" w:rsidRDefault="0079022B" w:rsidP="0079022B">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0F09D9">
        <w:rPr>
          <w:caps/>
          <w:szCs w:val="28"/>
        </w:rPr>
        <w:t>Затверджено</w:t>
      </w:r>
    </w:p>
    <w:p w:rsidR="0079022B" w:rsidRPr="000F09D9" w:rsidRDefault="0079022B" w:rsidP="0079022B">
      <w:pPr>
        <w:pStyle w:val="a4"/>
        <w:tabs>
          <w:tab w:val="left" w:pos="1260"/>
        </w:tabs>
        <w:spacing w:before="0" w:beforeAutospacing="0" w:after="0" w:afterAutospacing="0"/>
        <w:ind w:left="5103"/>
        <w:jc w:val="both"/>
        <w:rPr>
          <w:bCs/>
          <w:sz w:val="28"/>
          <w:szCs w:val="28"/>
          <w:lang w:val="uk-UA"/>
        </w:rPr>
      </w:pPr>
      <w:r w:rsidRPr="000F09D9">
        <w:rPr>
          <w:bCs/>
          <w:sz w:val="28"/>
          <w:szCs w:val="28"/>
          <w:lang w:val="uk-UA"/>
        </w:rPr>
        <w:t xml:space="preserve">Наказ </w:t>
      </w:r>
      <w:r w:rsidR="004F6DEC">
        <w:rPr>
          <w:sz w:val="28"/>
          <w:szCs w:val="28"/>
          <w:lang w:val="uk-UA"/>
        </w:rPr>
        <w:t>Державної</w:t>
      </w:r>
      <w:r w:rsidRPr="000F09D9">
        <w:rPr>
          <w:sz w:val="28"/>
          <w:szCs w:val="28"/>
          <w:lang w:val="uk-UA"/>
        </w:rPr>
        <w:t xml:space="preserve"> інспекції енергетичного нагляду України</w:t>
      </w:r>
    </w:p>
    <w:p w:rsidR="00567CA1" w:rsidRDefault="00567CA1" w:rsidP="00567CA1">
      <w:pPr>
        <w:pStyle w:val="a4"/>
        <w:tabs>
          <w:tab w:val="left" w:pos="1260"/>
        </w:tabs>
        <w:spacing w:before="0" w:beforeAutospacing="0" w:after="0" w:afterAutospacing="0"/>
        <w:ind w:left="5103"/>
        <w:jc w:val="both"/>
        <w:rPr>
          <w:rFonts w:eastAsia="Times New Roman"/>
          <w:sz w:val="28"/>
          <w:szCs w:val="28"/>
        </w:rPr>
      </w:pPr>
      <w:r>
        <w:rPr>
          <w:sz w:val="28"/>
          <w:szCs w:val="28"/>
          <w:lang w:val="uk-UA"/>
        </w:rPr>
        <w:t>26 лютого 2020 року № 23</w:t>
      </w:r>
    </w:p>
    <w:p w:rsidR="008D7649" w:rsidRDefault="008D7649" w:rsidP="008D7649">
      <w:pPr>
        <w:pStyle w:val="Style5"/>
        <w:widowControl/>
        <w:spacing w:line="240" w:lineRule="auto"/>
        <w:ind w:right="280"/>
        <w:outlineLvl w:val="0"/>
        <w:rPr>
          <w:b/>
          <w:sz w:val="26"/>
          <w:szCs w:val="26"/>
          <w:lang w:val="uk-UA"/>
        </w:rPr>
      </w:pPr>
      <w:bookmarkStart w:id="0" w:name="_GoBack"/>
      <w:bookmarkEnd w:id="0"/>
    </w:p>
    <w:p w:rsidR="003D0D9D" w:rsidRPr="003D0D9D" w:rsidRDefault="008D7649" w:rsidP="009041AC">
      <w:pPr>
        <w:pStyle w:val="Style5"/>
        <w:widowControl/>
        <w:spacing w:line="240" w:lineRule="auto"/>
        <w:ind w:right="280"/>
        <w:outlineLvl w:val="0"/>
        <w:rPr>
          <w:b/>
          <w:sz w:val="28"/>
          <w:szCs w:val="28"/>
        </w:rPr>
      </w:pPr>
      <w:r w:rsidRPr="0012687F">
        <w:rPr>
          <w:b/>
          <w:sz w:val="28"/>
          <w:szCs w:val="28"/>
        </w:rPr>
        <w:t>УМОВИ</w:t>
      </w:r>
      <w:r w:rsidRPr="00832DCE">
        <w:rPr>
          <w:b/>
          <w:sz w:val="26"/>
          <w:szCs w:val="26"/>
        </w:rPr>
        <w:br/>
      </w:r>
      <w:r w:rsidRPr="00832DCE">
        <w:rPr>
          <w:b/>
          <w:sz w:val="28"/>
          <w:lang w:val="uk-UA"/>
        </w:rPr>
        <w:t xml:space="preserve">проведення конкурсу </w:t>
      </w:r>
      <w:r w:rsidRPr="003D0D9D">
        <w:rPr>
          <w:b/>
          <w:sz w:val="28"/>
          <w:szCs w:val="28"/>
          <w:lang w:val="uk-UA"/>
        </w:rPr>
        <w:t xml:space="preserve">на посаду </w:t>
      </w:r>
      <w:r w:rsidR="00843CFC" w:rsidRPr="003D0D9D">
        <w:rPr>
          <w:b/>
          <w:sz w:val="28"/>
          <w:szCs w:val="28"/>
          <w:lang w:val="uk-UA"/>
        </w:rPr>
        <w:t xml:space="preserve">головного спеціаліста </w:t>
      </w:r>
      <w:proofErr w:type="spellStart"/>
      <w:r w:rsidR="004F6DEC">
        <w:rPr>
          <w:b/>
          <w:sz w:val="28"/>
          <w:szCs w:val="28"/>
        </w:rPr>
        <w:t>відділу</w:t>
      </w:r>
      <w:proofErr w:type="spellEnd"/>
      <w:r w:rsidR="004F6DEC">
        <w:rPr>
          <w:b/>
          <w:sz w:val="28"/>
          <w:szCs w:val="28"/>
        </w:rPr>
        <w:t xml:space="preserve"> </w:t>
      </w:r>
      <w:proofErr w:type="spellStart"/>
      <w:r w:rsidR="000D728E" w:rsidRPr="000D728E">
        <w:rPr>
          <w:b/>
          <w:sz w:val="28"/>
          <w:szCs w:val="28"/>
        </w:rPr>
        <w:t>господарського</w:t>
      </w:r>
      <w:proofErr w:type="spellEnd"/>
      <w:r w:rsidR="000D728E" w:rsidRPr="000D728E">
        <w:rPr>
          <w:b/>
          <w:sz w:val="28"/>
          <w:szCs w:val="28"/>
        </w:rPr>
        <w:t xml:space="preserve"> та транспортного </w:t>
      </w:r>
      <w:proofErr w:type="spellStart"/>
      <w:r w:rsidR="000D728E" w:rsidRPr="000D728E">
        <w:rPr>
          <w:b/>
          <w:sz w:val="28"/>
          <w:szCs w:val="28"/>
        </w:rPr>
        <w:t>обслуговування</w:t>
      </w:r>
      <w:proofErr w:type="spellEnd"/>
      <w:r w:rsidR="000D728E" w:rsidRPr="000D728E">
        <w:rPr>
          <w:b/>
          <w:sz w:val="28"/>
          <w:szCs w:val="28"/>
        </w:rPr>
        <w:t xml:space="preserve"> </w:t>
      </w:r>
      <w:proofErr w:type="spellStart"/>
      <w:r w:rsidR="000D728E" w:rsidRPr="000D728E">
        <w:rPr>
          <w:b/>
          <w:sz w:val="28"/>
          <w:szCs w:val="28"/>
        </w:rPr>
        <w:t>Управління</w:t>
      </w:r>
      <w:proofErr w:type="spellEnd"/>
      <w:r w:rsidR="000D728E" w:rsidRPr="000D728E">
        <w:rPr>
          <w:b/>
          <w:sz w:val="28"/>
          <w:szCs w:val="28"/>
        </w:rPr>
        <w:t xml:space="preserve"> </w:t>
      </w:r>
      <w:proofErr w:type="spellStart"/>
      <w:r w:rsidR="000D728E" w:rsidRPr="000D728E">
        <w:rPr>
          <w:b/>
          <w:sz w:val="28"/>
          <w:szCs w:val="28"/>
        </w:rPr>
        <w:t>адміністративно-господарської</w:t>
      </w:r>
      <w:proofErr w:type="spellEnd"/>
      <w:r w:rsidR="000D728E" w:rsidRPr="000D728E">
        <w:rPr>
          <w:b/>
          <w:sz w:val="28"/>
          <w:szCs w:val="28"/>
        </w:rPr>
        <w:t xml:space="preserve"> </w:t>
      </w:r>
      <w:proofErr w:type="spellStart"/>
      <w:r w:rsidR="000D728E" w:rsidRPr="000D728E">
        <w:rPr>
          <w:b/>
          <w:sz w:val="28"/>
          <w:szCs w:val="28"/>
        </w:rPr>
        <w:t>діяльності</w:t>
      </w:r>
      <w:proofErr w:type="spellEnd"/>
    </w:p>
    <w:p w:rsidR="009041AC" w:rsidRPr="00BC476A" w:rsidRDefault="009041AC" w:rsidP="009041AC">
      <w:pPr>
        <w:pStyle w:val="Style5"/>
        <w:widowControl/>
        <w:spacing w:line="240" w:lineRule="auto"/>
        <w:ind w:right="280"/>
        <w:outlineLvl w:val="0"/>
        <w:rPr>
          <w:b/>
          <w:sz w:val="28"/>
          <w:szCs w:val="28"/>
          <w:lang w:val="uk-UA"/>
        </w:rPr>
      </w:pPr>
      <w:r w:rsidRPr="00BC476A">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347"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3"/>
        <w:gridCol w:w="2901"/>
        <w:gridCol w:w="6482"/>
      </w:tblGrid>
      <w:tr w:rsidR="008D7649" w:rsidRPr="00F65916" w:rsidTr="00C27116">
        <w:trPr>
          <w:trHeight w:val="418"/>
        </w:trPr>
        <w:tc>
          <w:tcPr>
            <w:tcW w:w="10296" w:type="dxa"/>
            <w:gridSpan w:val="3"/>
            <w:vAlign w:val="center"/>
          </w:tcPr>
          <w:p w:rsidR="008D7649" w:rsidRPr="00FF3B47" w:rsidRDefault="008D7649" w:rsidP="00182A48">
            <w:pPr>
              <w:pStyle w:val="rvps12"/>
              <w:jc w:val="center"/>
              <w:rPr>
                <w:sz w:val="28"/>
                <w:szCs w:val="28"/>
              </w:rPr>
            </w:pPr>
            <w:r w:rsidRPr="00FF3B47">
              <w:rPr>
                <w:sz w:val="28"/>
                <w:szCs w:val="28"/>
              </w:rPr>
              <w:t>Загальні умови</w:t>
            </w:r>
          </w:p>
        </w:tc>
      </w:tr>
      <w:tr w:rsidR="008D7649" w:rsidRPr="00F65916" w:rsidTr="00597CFE">
        <w:trPr>
          <w:trHeight w:val="176"/>
        </w:trPr>
        <w:tc>
          <w:tcPr>
            <w:tcW w:w="3814" w:type="dxa"/>
            <w:gridSpan w:val="2"/>
          </w:tcPr>
          <w:p w:rsidR="00994E8C" w:rsidRPr="00F65916" w:rsidRDefault="008D7649" w:rsidP="00597CFE">
            <w:pPr>
              <w:pStyle w:val="rvps14"/>
              <w:ind w:right="126"/>
              <w:rPr>
                <w:sz w:val="28"/>
                <w:szCs w:val="28"/>
              </w:rPr>
            </w:pPr>
            <w:r w:rsidRPr="00F65916">
              <w:rPr>
                <w:sz w:val="28"/>
                <w:szCs w:val="28"/>
              </w:rPr>
              <w:t xml:space="preserve">Посадові обов’язки </w:t>
            </w:r>
          </w:p>
        </w:tc>
        <w:tc>
          <w:tcPr>
            <w:tcW w:w="6482" w:type="dxa"/>
            <w:vAlign w:val="center"/>
          </w:tcPr>
          <w:p w:rsidR="001C7C5B" w:rsidRPr="001C7C5B" w:rsidRDefault="001C7C5B" w:rsidP="00613D7F">
            <w:pPr>
              <w:ind w:left="118" w:right="238" w:firstLine="402"/>
              <w:rPr>
                <w:szCs w:val="28"/>
              </w:rPr>
            </w:pPr>
            <w:bookmarkStart w:id="1" w:name="n44"/>
            <w:bookmarkStart w:id="2" w:name="n45"/>
            <w:bookmarkStart w:id="3" w:name="n50"/>
            <w:bookmarkStart w:id="4" w:name="n51"/>
            <w:bookmarkStart w:id="5" w:name="n55"/>
            <w:bookmarkEnd w:id="1"/>
            <w:bookmarkEnd w:id="2"/>
            <w:bookmarkEnd w:id="3"/>
            <w:bookmarkEnd w:id="4"/>
            <w:bookmarkEnd w:id="5"/>
            <w:r w:rsidRPr="001C7C5B">
              <w:rPr>
                <w:szCs w:val="28"/>
              </w:rPr>
              <w:t>Проводить роботу щодо експлуатації  автотранспорту:</w:t>
            </w:r>
          </w:p>
          <w:p w:rsidR="001C7C5B" w:rsidRPr="001C7C5B" w:rsidRDefault="001C7C5B" w:rsidP="00613D7F">
            <w:pPr>
              <w:ind w:left="118" w:right="238" w:firstLine="402"/>
              <w:rPr>
                <w:szCs w:val="28"/>
              </w:rPr>
            </w:pPr>
            <w:r w:rsidRPr="001C7C5B">
              <w:rPr>
                <w:szCs w:val="28"/>
              </w:rPr>
              <w:t>-</w:t>
            </w:r>
            <w:r w:rsidRPr="001C7C5B">
              <w:rPr>
                <w:szCs w:val="28"/>
              </w:rPr>
              <w:tab/>
              <w:t xml:space="preserve">здійснення контролю за станом автотранспорту </w:t>
            </w:r>
            <w:proofErr w:type="spellStart"/>
            <w:r w:rsidRPr="001C7C5B">
              <w:rPr>
                <w:szCs w:val="28"/>
              </w:rPr>
              <w:t>Держенергонагляду</w:t>
            </w:r>
            <w:proofErr w:type="spellEnd"/>
            <w:r w:rsidR="00DA4696">
              <w:rPr>
                <w:szCs w:val="28"/>
              </w:rPr>
              <w:t>, перевірка</w:t>
            </w:r>
            <w:r w:rsidRPr="001C7C5B">
              <w:rPr>
                <w:szCs w:val="28"/>
              </w:rPr>
              <w:t xml:space="preserve"> дотримання порядку його використання територіальними органами </w:t>
            </w:r>
            <w:proofErr w:type="spellStart"/>
            <w:r w:rsidRPr="001C7C5B">
              <w:rPr>
                <w:szCs w:val="28"/>
              </w:rPr>
              <w:t>Держенергонагляду</w:t>
            </w:r>
            <w:proofErr w:type="spellEnd"/>
            <w:r w:rsidRPr="001C7C5B">
              <w:rPr>
                <w:szCs w:val="28"/>
              </w:rPr>
              <w:t>;</w:t>
            </w:r>
          </w:p>
          <w:p w:rsidR="001C7C5B" w:rsidRPr="001C7C5B" w:rsidRDefault="001C7C5B" w:rsidP="00613D7F">
            <w:pPr>
              <w:ind w:left="118" w:right="238" w:firstLine="402"/>
              <w:rPr>
                <w:szCs w:val="28"/>
              </w:rPr>
            </w:pPr>
            <w:r w:rsidRPr="001C7C5B">
              <w:rPr>
                <w:szCs w:val="28"/>
              </w:rPr>
              <w:t>-</w:t>
            </w:r>
            <w:r w:rsidRPr="001C7C5B">
              <w:rPr>
                <w:szCs w:val="28"/>
              </w:rPr>
              <w:tab/>
              <w:t xml:space="preserve">здійснення контролю за своєчасним проходженням працівниками </w:t>
            </w:r>
            <w:proofErr w:type="spellStart"/>
            <w:r w:rsidRPr="001C7C5B">
              <w:rPr>
                <w:szCs w:val="28"/>
              </w:rPr>
              <w:t>Держенергонагляду</w:t>
            </w:r>
            <w:proofErr w:type="spellEnd"/>
            <w:r w:rsidRPr="001C7C5B">
              <w:rPr>
                <w:szCs w:val="28"/>
              </w:rPr>
              <w:t xml:space="preserve">, що будуть використовувати службові автотранспортні засоби, медоглядів, медкомісій на дозвіл керування транспортним засобом відповідно до законодавства та наказів </w:t>
            </w:r>
            <w:proofErr w:type="spellStart"/>
            <w:r w:rsidRPr="001C7C5B">
              <w:rPr>
                <w:szCs w:val="28"/>
              </w:rPr>
              <w:t>Держенергонагляду</w:t>
            </w:r>
            <w:proofErr w:type="spellEnd"/>
            <w:r w:rsidRPr="001C7C5B">
              <w:rPr>
                <w:szCs w:val="28"/>
              </w:rPr>
              <w:t>;</w:t>
            </w:r>
          </w:p>
          <w:p w:rsidR="001C7C5B" w:rsidRPr="001C7C5B" w:rsidRDefault="00613D7F" w:rsidP="00613D7F">
            <w:pPr>
              <w:ind w:left="118" w:right="238" w:firstLine="402"/>
              <w:rPr>
                <w:szCs w:val="28"/>
              </w:rPr>
            </w:pPr>
            <w:r>
              <w:rPr>
                <w:szCs w:val="28"/>
              </w:rPr>
              <w:t>з</w:t>
            </w:r>
            <w:r w:rsidR="001C7C5B" w:rsidRPr="001C7C5B">
              <w:rPr>
                <w:szCs w:val="28"/>
              </w:rPr>
              <w:t>абезпечує виконання заходів щодо дотримання норм витрат палива і мастильних матеріалів, своєчасного проведення технічного обслуговування та ремонту, а також утримання в технічно справному стані транспортних засобів, передб</w:t>
            </w:r>
            <w:r w:rsidR="00644D1E">
              <w:rPr>
                <w:szCs w:val="28"/>
              </w:rPr>
              <w:t>ачених нормативними документами</w:t>
            </w:r>
            <w:r w:rsidR="00516545">
              <w:rPr>
                <w:szCs w:val="28"/>
              </w:rPr>
              <w:t>.</w:t>
            </w:r>
          </w:p>
          <w:p w:rsidR="001C7C5B" w:rsidRPr="001C7C5B" w:rsidRDefault="001C7C5B" w:rsidP="00613D7F">
            <w:pPr>
              <w:ind w:left="118" w:right="238" w:firstLine="402"/>
              <w:rPr>
                <w:szCs w:val="28"/>
              </w:rPr>
            </w:pPr>
            <w:r w:rsidRPr="001C7C5B">
              <w:rPr>
                <w:szCs w:val="28"/>
              </w:rPr>
              <w:t>Здійснює:</w:t>
            </w:r>
          </w:p>
          <w:p w:rsidR="001C7C5B" w:rsidRPr="001C7C5B" w:rsidRDefault="001C7C5B" w:rsidP="00613D7F">
            <w:pPr>
              <w:ind w:left="118" w:right="238" w:firstLine="402"/>
              <w:rPr>
                <w:szCs w:val="28"/>
              </w:rPr>
            </w:pPr>
            <w:r w:rsidRPr="001C7C5B">
              <w:rPr>
                <w:szCs w:val="28"/>
              </w:rPr>
              <w:t xml:space="preserve">- видачу водіям автотранспортних засобів (які мають право керування) в </w:t>
            </w:r>
            <w:proofErr w:type="spellStart"/>
            <w:r w:rsidRPr="001C7C5B">
              <w:rPr>
                <w:szCs w:val="28"/>
              </w:rPr>
              <w:t>апараті</w:t>
            </w:r>
            <w:proofErr w:type="spellEnd"/>
            <w:r w:rsidRPr="001C7C5B">
              <w:rPr>
                <w:szCs w:val="28"/>
              </w:rPr>
              <w:t xml:space="preserve"> </w:t>
            </w:r>
            <w:proofErr w:type="spellStart"/>
            <w:r w:rsidRPr="001C7C5B">
              <w:rPr>
                <w:szCs w:val="28"/>
              </w:rPr>
              <w:t>Держенергонагляду</w:t>
            </w:r>
            <w:proofErr w:type="spellEnd"/>
            <w:r w:rsidRPr="001C7C5B">
              <w:rPr>
                <w:szCs w:val="28"/>
              </w:rPr>
              <w:t xml:space="preserve"> подорожніх листів та веде їх облік;</w:t>
            </w:r>
          </w:p>
          <w:p w:rsidR="001C7C5B" w:rsidRPr="001C7C5B" w:rsidRDefault="001C7C5B" w:rsidP="00613D7F">
            <w:pPr>
              <w:ind w:left="118" w:right="238" w:firstLine="402"/>
              <w:rPr>
                <w:szCs w:val="28"/>
              </w:rPr>
            </w:pPr>
            <w:r w:rsidRPr="001C7C5B">
              <w:rPr>
                <w:szCs w:val="28"/>
              </w:rPr>
              <w:t>- контроль правильного відображення закріплення ТМЦ (товарно-матеріальних цінностей) за матеріально</w:t>
            </w:r>
            <w:r w:rsidR="00DA4696">
              <w:rPr>
                <w:szCs w:val="28"/>
              </w:rPr>
              <w:t xml:space="preserve"> – </w:t>
            </w:r>
            <w:r w:rsidRPr="001C7C5B">
              <w:rPr>
                <w:szCs w:val="28"/>
              </w:rPr>
              <w:t>відповідальними особами, які знаходяться на їхньому відповідному збереженні.</w:t>
            </w:r>
          </w:p>
          <w:p w:rsidR="001C7C5B" w:rsidRPr="001C7C5B" w:rsidRDefault="001C7C5B" w:rsidP="00613D7F">
            <w:pPr>
              <w:ind w:left="118" w:right="238" w:firstLine="402"/>
              <w:rPr>
                <w:szCs w:val="28"/>
              </w:rPr>
            </w:pPr>
            <w:r w:rsidRPr="001C7C5B">
              <w:rPr>
                <w:szCs w:val="28"/>
              </w:rPr>
              <w:t xml:space="preserve">Веде картки обліку пробігу (наробітку) пневматичної шини та обліку наробітку та </w:t>
            </w:r>
            <w:proofErr w:type="spellStart"/>
            <w:r w:rsidRPr="001C7C5B">
              <w:rPr>
                <w:szCs w:val="28"/>
              </w:rPr>
              <w:t>відстежування</w:t>
            </w:r>
            <w:proofErr w:type="spellEnd"/>
            <w:r w:rsidRPr="001C7C5B">
              <w:rPr>
                <w:szCs w:val="28"/>
              </w:rPr>
              <w:t xml:space="preserve"> обігу акумуляторних </w:t>
            </w:r>
            <w:proofErr w:type="spellStart"/>
            <w:r w:rsidRPr="001C7C5B">
              <w:rPr>
                <w:szCs w:val="28"/>
              </w:rPr>
              <w:t>батарей</w:t>
            </w:r>
            <w:proofErr w:type="spellEnd"/>
            <w:r w:rsidRPr="001C7C5B">
              <w:rPr>
                <w:szCs w:val="28"/>
              </w:rPr>
              <w:t xml:space="preserve"> автотранспо</w:t>
            </w:r>
            <w:r w:rsidR="000942FD">
              <w:rPr>
                <w:szCs w:val="28"/>
              </w:rPr>
              <w:t xml:space="preserve">ртних засобів </w:t>
            </w:r>
            <w:proofErr w:type="spellStart"/>
            <w:r w:rsidR="000942FD">
              <w:rPr>
                <w:szCs w:val="28"/>
              </w:rPr>
              <w:t>Держенергонагляду</w:t>
            </w:r>
            <w:proofErr w:type="spellEnd"/>
            <w:r w:rsidR="000942FD">
              <w:rPr>
                <w:szCs w:val="28"/>
              </w:rPr>
              <w:t>.</w:t>
            </w:r>
          </w:p>
          <w:p w:rsidR="001C7C5B" w:rsidRPr="001C7C5B" w:rsidRDefault="001C7C5B" w:rsidP="00613D7F">
            <w:pPr>
              <w:ind w:left="118" w:right="238" w:firstLine="402"/>
              <w:rPr>
                <w:szCs w:val="28"/>
              </w:rPr>
            </w:pPr>
            <w:r w:rsidRPr="001C7C5B">
              <w:rPr>
                <w:szCs w:val="28"/>
              </w:rPr>
              <w:lastRenderedPageBreak/>
              <w:t>Бере участь:</w:t>
            </w:r>
          </w:p>
          <w:p w:rsidR="001C7C5B" w:rsidRPr="001C7C5B" w:rsidRDefault="001C7C5B" w:rsidP="00613D7F">
            <w:pPr>
              <w:ind w:left="118" w:right="238" w:firstLine="402"/>
              <w:rPr>
                <w:szCs w:val="28"/>
              </w:rPr>
            </w:pPr>
            <w:r w:rsidRPr="001C7C5B">
              <w:rPr>
                <w:szCs w:val="28"/>
              </w:rPr>
              <w:t>- в підготовці необхідних даних для укладення договорів обов’язкового страхування цивільно-правової відповідальності власників наземних транспортних засобів та водіїв автотранспортни</w:t>
            </w:r>
            <w:r w:rsidR="00644D1E">
              <w:rPr>
                <w:szCs w:val="28"/>
              </w:rPr>
              <w:t>х засобів від нещасних випадків;</w:t>
            </w:r>
          </w:p>
          <w:p w:rsidR="001C7C5B" w:rsidRPr="001C7C5B" w:rsidRDefault="000942FD" w:rsidP="00613D7F">
            <w:pPr>
              <w:ind w:left="118" w:right="238" w:firstLine="402"/>
              <w:rPr>
                <w:szCs w:val="28"/>
              </w:rPr>
            </w:pPr>
            <w:r>
              <w:rPr>
                <w:szCs w:val="28"/>
              </w:rPr>
              <w:t xml:space="preserve">- у розробці документів, </w:t>
            </w:r>
            <w:proofErr w:type="spellStart"/>
            <w:r>
              <w:rPr>
                <w:szCs w:val="28"/>
              </w:rPr>
              <w:t>проє</w:t>
            </w:r>
            <w:r w:rsidR="001C7C5B" w:rsidRPr="001C7C5B">
              <w:rPr>
                <w:szCs w:val="28"/>
              </w:rPr>
              <w:t>ктів</w:t>
            </w:r>
            <w:proofErr w:type="spellEnd"/>
            <w:r w:rsidR="001C7C5B" w:rsidRPr="001C7C5B">
              <w:rPr>
                <w:szCs w:val="28"/>
              </w:rPr>
              <w:t xml:space="preserve"> наказів та розпоряджень щодо удосконалення роботи і раціонального використання транспортних засобів </w:t>
            </w:r>
            <w:proofErr w:type="spellStart"/>
            <w:r w:rsidR="001C7C5B" w:rsidRPr="001C7C5B">
              <w:rPr>
                <w:szCs w:val="28"/>
              </w:rPr>
              <w:t>Держенергонагляду</w:t>
            </w:r>
            <w:proofErr w:type="spellEnd"/>
            <w:r w:rsidR="001C7C5B" w:rsidRPr="001C7C5B">
              <w:rPr>
                <w:szCs w:val="28"/>
              </w:rPr>
              <w:t>.</w:t>
            </w:r>
          </w:p>
          <w:p w:rsidR="00F80F16" w:rsidRPr="000F09D9" w:rsidRDefault="001C7C5B" w:rsidP="00DA4696">
            <w:pPr>
              <w:ind w:left="118" w:right="238" w:firstLine="402"/>
              <w:rPr>
                <w:szCs w:val="28"/>
              </w:rPr>
            </w:pPr>
            <w:r w:rsidRPr="001C7C5B">
              <w:rPr>
                <w:szCs w:val="28"/>
              </w:rPr>
              <w:t>Забезпечує ви</w:t>
            </w:r>
            <w:r w:rsidR="000942FD">
              <w:rPr>
                <w:szCs w:val="28"/>
              </w:rPr>
              <w:t xml:space="preserve">конання </w:t>
            </w:r>
            <w:r w:rsidRPr="001C7C5B">
              <w:rPr>
                <w:szCs w:val="28"/>
              </w:rPr>
              <w:t>доручень заступника начальника У</w:t>
            </w:r>
            <w:r w:rsidR="00DA4696">
              <w:rPr>
                <w:szCs w:val="28"/>
              </w:rPr>
              <w:t>правління – начальника відділу</w:t>
            </w:r>
            <w:r w:rsidRPr="001C7C5B">
              <w:rPr>
                <w:szCs w:val="28"/>
              </w:rPr>
              <w:t xml:space="preserve">, Голови </w:t>
            </w:r>
            <w:proofErr w:type="spellStart"/>
            <w:r w:rsidRPr="001C7C5B">
              <w:rPr>
                <w:szCs w:val="28"/>
              </w:rPr>
              <w:t>Держенергонагляду</w:t>
            </w:r>
            <w:proofErr w:type="spellEnd"/>
            <w:r w:rsidRPr="001C7C5B">
              <w:rPr>
                <w:szCs w:val="28"/>
              </w:rPr>
              <w:t>.</w:t>
            </w:r>
          </w:p>
        </w:tc>
      </w:tr>
      <w:tr w:rsidR="00E90F70" w:rsidRPr="00635A83" w:rsidTr="00FF3B47">
        <w:trPr>
          <w:trHeight w:val="1026"/>
        </w:trPr>
        <w:tc>
          <w:tcPr>
            <w:tcW w:w="3814" w:type="dxa"/>
            <w:gridSpan w:val="2"/>
            <w:tcBorders>
              <w:top w:val="single" w:sz="4" w:space="0" w:color="auto"/>
              <w:left w:val="single" w:sz="4" w:space="0" w:color="auto"/>
              <w:bottom w:val="single" w:sz="4" w:space="0" w:color="auto"/>
              <w:right w:val="single" w:sz="4" w:space="0" w:color="auto"/>
            </w:tcBorders>
          </w:tcPr>
          <w:p w:rsidR="00E90F70" w:rsidRDefault="00E90F70" w:rsidP="00FF3B47">
            <w:pPr>
              <w:pStyle w:val="rvps14"/>
              <w:ind w:right="126"/>
              <w:rPr>
                <w:sz w:val="28"/>
                <w:szCs w:val="28"/>
              </w:rPr>
            </w:pPr>
            <w:r w:rsidRPr="00F65916">
              <w:rPr>
                <w:sz w:val="28"/>
                <w:szCs w:val="28"/>
              </w:rPr>
              <w:lastRenderedPageBreak/>
              <w:t>Умови оплати праці</w:t>
            </w:r>
          </w:p>
          <w:p w:rsidR="00E90F70" w:rsidRDefault="00E90F70" w:rsidP="00FF3B47">
            <w:pPr>
              <w:pStyle w:val="rvps14"/>
              <w:ind w:right="126"/>
              <w:rPr>
                <w:sz w:val="28"/>
                <w:szCs w:val="28"/>
              </w:rPr>
            </w:pPr>
          </w:p>
          <w:p w:rsidR="00E90F70" w:rsidRDefault="00E90F70" w:rsidP="00FF3B47">
            <w:pPr>
              <w:pStyle w:val="rvps14"/>
              <w:ind w:right="126"/>
              <w:rPr>
                <w:sz w:val="28"/>
                <w:szCs w:val="28"/>
              </w:rPr>
            </w:pPr>
          </w:p>
          <w:p w:rsidR="00E90F70" w:rsidRPr="00F65916" w:rsidRDefault="00E90F70" w:rsidP="00FF3B47">
            <w:pPr>
              <w:pStyle w:val="rvps14"/>
              <w:ind w:right="126"/>
              <w:rPr>
                <w:sz w:val="28"/>
                <w:szCs w:val="28"/>
              </w:rPr>
            </w:pP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right="139" w:firstLine="126"/>
              <w:rPr>
                <w:szCs w:val="28"/>
              </w:rPr>
            </w:pPr>
            <w:r w:rsidRPr="00E90F70">
              <w:rPr>
                <w:szCs w:val="28"/>
              </w:rPr>
              <w:t>Посадовий оклад – 8</w:t>
            </w:r>
            <w:r>
              <w:rPr>
                <w:szCs w:val="28"/>
              </w:rPr>
              <w:t>500</w:t>
            </w:r>
            <w:r w:rsidRPr="00E90F70">
              <w:rPr>
                <w:szCs w:val="28"/>
              </w:rPr>
              <w:t xml:space="preserve"> грн;</w:t>
            </w:r>
          </w:p>
          <w:p w:rsidR="00DE2D9A" w:rsidRPr="00635A83" w:rsidRDefault="00E90F70" w:rsidP="00E818B8">
            <w:pPr>
              <w:tabs>
                <w:tab w:val="left" w:pos="709"/>
              </w:tabs>
              <w:ind w:left="126" w:right="139" w:firstLine="0"/>
              <w:rPr>
                <w:szCs w:val="28"/>
              </w:rPr>
            </w:pPr>
            <w:r w:rsidRPr="000F09D9">
              <w:rPr>
                <w:szCs w:val="28"/>
              </w:rPr>
              <w:t xml:space="preserve">надбавки, доплати та премії (відповідно до   </w:t>
            </w:r>
            <w:r>
              <w:rPr>
                <w:szCs w:val="28"/>
              </w:rPr>
              <w:t xml:space="preserve">                статті 52 Закону України «Про державну службу»</w:t>
            </w:r>
            <w:r w:rsidRPr="000F09D9">
              <w:rPr>
                <w:szCs w:val="28"/>
              </w:rPr>
              <w:t xml:space="preserve"> та постанови Кабінету Міністрів України </w:t>
            </w:r>
            <w:r>
              <w:rPr>
                <w:szCs w:val="28"/>
              </w:rPr>
              <w:t xml:space="preserve">                   </w:t>
            </w:r>
            <w:r w:rsidRPr="000F09D9">
              <w:rPr>
                <w:szCs w:val="28"/>
              </w:rPr>
              <w:t xml:space="preserve">від 18 січня 2017 року № 15 «Питання оплати праці працівників </w:t>
            </w:r>
            <w:r w:rsidR="00E818B8">
              <w:rPr>
                <w:szCs w:val="28"/>
              </w:rPr>
              <w:t>державних органів» (зі</w:t>
            </w:r>
            <w:r>
              <w:rPr>
                <w:szCs w:val="28"/>
              </w:rPr>
              <w:t xml:space="preserve"> змінами)</w:t>
            </w:r>
            <w:r w:rsidRPr="000F09D9">
              <w:rPr>
                <w:szCs w:val="28"/>
              </w:rPr>
              <w:t>.</w:t>
            </w:r>
          </w:p>
        </w:tc>
      </w:tr>
      <w:tr w:rsidR="00E90F70" w:rsidRPr="00F65916" w:rsidTr="00FF3B47">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F65916" w:rsidRDefault="00E90F70" w:rsidP="00FF3B47">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24"/>
              <w:rPr>
                <w:szCs w:val="28"/>
              </w:rPr>
            </w:pPr>
            <w:r>
              <w:rPr>
                <w:szCs w:val="28"/>
              </w:rPr>
              <w:t>Б</w:t>
            </w:r>
            <w:r w:rsidRPr="00F65916">
              <w:rPr>
                <w:szCs w:val="28"/>
              </w:rPr>
              <w:t>езстроково</w:t>
            </w:r>
            <w:r>
              <w:rPr>
                <w:szCs w:val="28"/>
              </w:rPr>
              <w:t>.</w:t>
            </w:r>
          </w:p>
          <w:p w:rsidR="00E90F70" w:rsidRDefault="00E90F70" w:rsidP="00E90F70">
            <w:pPr>
              <w:tabs>
                <w:tab w:val="left" w:pos="709"/>
              </w:tabs>
              <w:ind w:left="102" w:right="139" w:firstLine="391"/>
              <w:rPr>
                <w:szCs w:val="28"/>
              </w:rPr>
            </w:pPr>
          </w:p>
          <w:p w:rsidR="00E90F70" w:rsidRPr="00F65916" w:rsidRDefault="00E90F70" w:rsidP="00E90F70">
            <w:pPr>
              <w:tabs>
                <w:tab w:val="left" w:pos="709"/>
              </w:tabs>
              <w:ind w:left="102" w:right="139" w:firstLine="391"/>
              <w:rPr>
                <w:szCs w:val="28"/>
              </w:rPr>
            </w:pPr>
          </w:p>
        </w:tc>
      </w:tr>
      <w:tr w:rsidR="00E90F70" w:rsidRPr="000035D8" w:rsidTr="00FF3B47">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FF3B47">
            <w:pPr>
              <w:pStyle w:val="rvps14"/>
              <w:ind w:right="126"/>
              <w:rPr>
                <w:sz w:val="28"/>
                <w:szCs w:val="28"/>
              </w:rPr>
            </w:pPr>
            <w:r w:rsidRPr="00E90F70">
              <w:rPr>
                <w:sz w:val="28"/>
                <w:szCs w:val="28"/>
              </w:rPr>
              <w:t>Перелік інформації, необхідної для участі в конкурсі, та строк її подання</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left="102" w:right="139" w:firstLine="24"/>
              <w:rPr>
                <w:szCs w:val="28"/>
              </w:rPr>
            </w:pPr>
            <w:r w:rsidRPr="00E90F70">
              <w:rPr>
                <w:szCs w:val="28"/>
              </w:rPr>
              <w:t>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90F70" w:rsidRPr="00E90F70" w:rsidRDefault="00E90F70" w:rsidP="00E90F70">
            <w:pPr>
              <w:tabs>
                <w:tab w:val="left" w:pos="709"/>
              </w:tabs>
              <w:ind w:left="102" w:right="139" w:firstLine="391"/>
              <w:rPr>
                <w:szCs w:val="28"/>
              </w:rPr>
            </w:pPr>
          </w:p>
          <w:p w:rsidR="00175B69" w:rsidRPr="00175B69" w:rsidRDefault="00E90F70" w:rsidP="00175B69">
            <w:pPr>
              <w:tabs>
                <w:tab w:val="left" w:pos="709"/>
              </w:tabs>
              <w:ind w:left="102" w:right="139" w:firstLine="24"/>
              <w:rPr>
                <w:szCs w:val="28"/>
              </w:rPr>
            </w:pPr>
            <w:r w:rsidRPr="00E90F70">
              <w:rPr>
                <w:szCs w:val="28"/>
              </w:rPr>
              <w:t xml:space="preserve">2. </w:t>
            </w:r>
            <w:r w:rsidR="00175B69" w:rsidRPr="00175B69">
              <w:rPr>
                <w:szCs w:val="28"/>
              </w:rPr>
              <w:t>Резюме за формою згідно з додатком 2</w:t>
            </w:r>
            <w:r w:rsidR="00516545">
              <w:rPr>
                <w:szCs w:val="28"/>
              </w:rPr>
              <w:t>¹</w:t>
            </w:r>
            <w:r w:rsidR="00175B69" w:rsidRPr="00175B69">
              <w:rPr>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w:t>
            </w:r>
            <w:r w:rsidR="004F6DEC">
              <w:rPr>
                <w:szCs w:val="28"/>
              </w:rPr>
              <w:t xml:space="preserve">               2016 року № 246 </w:t>
            </w:r>
            <w:r w:rsidR="00175B69" w:rsidRPr="00175B69">
              <w:rPr>
                <w:szCs w:val="28"/>
              </w:rPr>
              <w:t>(зі змінами), в якому обов’язково зазначається така інформація:</w:t>
            </w:r>
          </w:p>
          <w:p w:rsidR="00175B69" w:rsidRPr="00175B69" w:rsidRDefault="00175B69" w:rsidP="009F51B7">
            <w:pPr>
              <w:tabs>
                <w:tab w:val="left" w:pos="709"/>
              </w:tabs>
              <w:ind w:left="260" w:right="139" w:firstLine="0"/>
              <w:rPr>
                <w:szCs w:val="28"/>
              </w:rPr>
            </w:pPr>
            <w:r w:rsidRPr="00175B69">
              <w:rPr>
                <w:szCs w:val="28"/>
              </w:rPr>
              <w:t>- прізвище, ім’я, по батькові кандидата;</w:t>
            </w:r>
          </w:p>
          <w:p w:rsidR="00175B69" w:rsidRPr="00175B69" w:rsidRDefault="00175B69" w:rsidP="009F51B7">
            <w:pPr>
              <w:tabs>
                <w:tab w:val="left" w:pos="709"/>
              </w:tabs>
              <w:ind w:left="260" w:right="139" w:firstLine="0"/>
              <w:rPr>
                <w:szCs w:val="28"/>
              </w:rPr>
            </w:pPr>
            <w:r w:rsidRPr="00175B69">
              <w:rPr>
                <w:szCs w:val="28"/>
              </w:rPr>
              <w:t>- реквізити документа, що посвідчує особу та підтверджує громадянство України;</w:t>
            </w:r>
          </w:p>
          <w:p w:rsidR="00175B69" w:rsidRPr="00175B69" w:rsidRDefault="00175B69" w:rsidP="009F51B7">
            <w:pPr>
              <w:tabs>
                <w:tab w:val="left" w:pos="709"/>
              </w:tabs>
              <w:ind w:left="260" w:right="139" w:firstLine="0"/>
              <w:rPr>
                <w:szCs w:val="28"/>
              </w:rPr>
            </w:pPr>
            <w:r w:rsidRPr="00175B69">
              <w:rPr>
                <w:szCs w:val="28"/>
              </w:rPr>
              <w:t>- підтвердження наявності відповідного ступеня вищої освіти;</w:t>
            </w:r>
          </w:p>
          <w:p w:rsidR="00175B69" w:rsidRPr="00175B69" w:rsidRDefault="00175B69" w:rsidP="009F51B7">
            <w:pPr>
              <w:tabs>
                <w:tab w:val="left" w:pos="709"/>
              </w:tabs>
              <w:ind w:left="260" w:right="139" w:firstLine="0"/>
              <w:rPr>
                <w:szCs w:val="28"/>
              </w:rPr>
            </w:pPr>
            <w:r w:rsidRPr="00175B69">
              <w:rPr>
                <w:szCs w:val="28"/>
              </w:rPr>
              <w:t>- підтвердження рівня вільного володіння державною мовою;</w:t>
            </w:r>
          </w:p>
          <w:p w:rsidR="00E90F70" w:rsidRPr="00E90F70" w:rsidRDefault="00175B69" w:rsidP="009F51B7">
            <w:pPr>
              <w:tabs>
                <w:tab w:val="left" w:pos="709"/>
              </w:tabs>
              <w:ind w:left="260" w:right="139" w:firstLine="0"/>
              <w:rPr>
                <w:szCs w:val="28"/>
              </w:rPr>
            </w:pPr>
            <w:r w:rsidRPr="00175B69">
              <w:rPr>
                <w:szCs w:val="28"/>
              </w:rPr>
              <w:lastRenderedPageBreak/>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F04DF" w:rsidRDefault="000F04DF" w:rsidP="00E90F70">
            <w:pPr>
              <w:tabs>
                <w:tab w:val="left" w:pos="709"/>
              </w:tabs>
              <w:ind w:left="102" w:right="139" w:firstLine="24"/>
              <w:rPr>
                <w:szCs w:val="28"/>
              </w:rPr>
            </w:pPr>
          </w:p>
          <w:p w:rsidR="00E90F70" w:rsidRPr="00E90F70" w:rsidRDefault="00E90F70" w:rsidP="00E90F70">
            <w:pPr>
              <w:tabs>
                <w:tab w:val="left" w:pos="709"/>
              </w:tabs>
              <w:ind w:left="102" w:right="139" w:firstLine="24"/>
              <w:rPr>
                <w:szCs w:val="28"/>
              </w:rPr>
            </w:pPr>
            <w:r w:rsidRPr="00E90F70">
              <w:rPr>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E90F70" w:rsidRPr="007D12BE" w:rsidRDefault="00E90F70" w:rsidP="00E90F70">
            <w:pPr>
              <w:tabs>
                <w:tab w:val="left" w:pos="709"/>
              </w:tabs>
              <w:ind w:left="102" w:right="139" w:firstLine="391"/>
              <w:rPr>
                <w:szCs w:val="28"/>
              </w:rPr>
            </w:pPr>
          </w:p>
          <w:p w:rsidR="00E90F70" w:rsidRPr="00E90F70" w:rsidRDefault="00292046" w:rsidP="00292046">
            <w:pPr>
              <w:pStyle w:val="ab"/>
              <w:ind w:left="126" w:right="238" w:firstLine="0"/>
              <w:jc w:val="both"/>
              <w:rPr>
                <w:rFonts w:ascii="Times New Roman" w:hAnsi="Times New Roman"/>
                <w:sz w:val="28"/>
                <w:szCs w:val="28"/>
              </w:rPr>
            </w:pPr>
            <w:r w:rsidRPr="00292046">
              <w:rPr>
                <w:rFonts w:ascii="Times New Roman" w:eastAsia="Calibri" w:hAnsi="Times New Roman"/>
                <w:sz w:val="28"/>
                <w:szCs w:val="28"/>
              </w:rPr>
              <w:t xml:space="preserve">Інформація приймається до 18 год. 00 хв. </w:t>
            </w:r>
            <w:r>
              <w:rPr>
                <w:rFonts w:ascii="Times New Roman" w:eastAsia="Calibri" w:hAnsi="Times New Roman"/>
                <w:sz w:val="28"/>
                <w:szCs w:val="28"/>
              </w:rPr>
              <w:t xml:space="preserve">                    </w:t>
            </w:r>
            <w:r w:rsidRPr="00292046">
              <w:rPr>
                <w:rFonts w:ascii="Times New Roman" w:eastAsia="Calibri" w:hAnsi="Times New Roman"/>
                <w:sz w:val="28"/>
                <w:szCs w:val="28"/>
              </w:rPr>
              <w:t xml:space="preserve">05 березня 2020 року </w:t>
            </w:r>
            <w:r w:rsidRPr="00292046">
              <w:rPr>
                <w:rFonts w:ascii="Times New Roman" w:eastAsia="Calibri" w:hAnsi="Times New Roman"/>
                <w:b/>
                <w:sz w:val="28"/>
                <w:szCs w:val="28"/>
              </w:rPr>
              <w:t>виключно через Єдиний портал вакансій державної служби за посиланням</w:t>
            </w:r>
            <w:r w:rsidRPr="00292046">
              <w:rPr>
                <w:rFonts w:ascii="Times New Roman" w:eastAsia="Calibri" w:hAnsi="Times New Roman"/>
                <w:sz w:val="28"/>
                <w:szCs w:val="28"/>
              </w:rPr>
              <w:t xml:space="preserve">: </w:t>
            </w:r>
            <w:hyperlink r:id="rId7" w:history="1">
              <w:r w:rsidRPr="00292046">
                <w:rPr>
                  <w:rFonts w:ascii="Times New Roman" w:eastAsia="Calibri" w:hAnsi="Times New Roman"/>
                  <w:color w:val="0000FF"/>
                  <w:sz w:val="28"/>
                  <w:szCs w:val="28"/>
                  <w:u w:val="single"/>
                </w:rPr>
                <w:t>https://career.gov.ua/</w:t>
              </w:r>
            </w:hyperlink>
          </w:p>
        </w:tc>
      </w:tr>
      <w:tr w:rsidR="00E90F70" w:rsidRPr="00944710" w:rsidTr="00FF3B47">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FF3B47">
            <w:pPr>
              <w:pStyle w:val="rvps14"/>
              <w:ind w:right="126"/>
              <w:rPr>
                <w:sz w:val="28"/>
                <w:szCs w:val="28"/>
              </w:rPr>
            </w:pPr>
            <w:r w:rsidRPr="00E90F70">
              <w:rPr>
                <w:sz w:val="28"/>
                <w:szCs w:val="28"/>
              </w:rPr>
              <w:lastRenderedPageBreak/>
              <w:t>Додаткові (необов’язкові документи)</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2F2C86" w:rsidP="00E90F70">
            <w:pPr>
              <w:tabs>
                <w:tab w:val="left" w:pos="709"/>
              </w:tabs>
              <w:ind w:left="102" w:right="139" w:firstLine="391"/>
              <w:rPr>
                <w:szCs w:val="28"/>
              </w:rPr>
            </w:pPr>
            <w:r w:rsidRPr="002F2C86">
              <w:rPr>
                <w:szCs w:val="28"/>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w:t>
            </w:r>
            <w:r>
              <w:rPr>
                <w:szCs w:val="28"/>
              </w:rPr>
              <w:t xml:space="preserve">              2016 року № 246</w:t>
            </w:r>
            <w:r w:rsidRPr="002F2C86">
              <w:rPr>
                <w:szCs w:val="28"/>
              </w:rPr>
              <w:t xml:space="preserve"> (зі змінами).</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sidRPr="00E90F70">
              <w:rPr>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90F70">
              <w:rPr>
                <w:szCs w:val="28"/>
              </w:rPr>
              <w:t>компетентностей</w:t>
            </w:r>
            <w:proofErr w:type="spellEnd"/>
            <w:r w:rsidRPr="00E90F70">
              <w:rPr>
                <w:szCs w:val="28"/>
              </w:rPr>
              <w:t>, репутації (характеристики, рекомендації, наукові публікації тощо).</w:t>
            </w:r>
          </w:p>
        </w:tc>
      </w:tr>
      <w:tr w:rsidR="00E90F70" w:rsidRPr="0078089A" w:rsidTr="00FF3B47">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FF3B47">
            <w:pPr>
              <w:pStyle w:val="rvps14"/>
              <w:ind w:right="126"/>
              <w:rPr>
                <w:sz w:val="28"/>
                <w:szCs w:val="28"/>
              </w:rPr>
            </w:pPr>
            <w:r w:rsidRPr="00E90F70">
              <w:rPr>
                <w:sz w:val="28"/>
                <w:szCs w:val="28"/>
              </w:rPr>
              <w:t xml:space="preserve">Місце, час і дата початку проведення оцінювання кандидатів </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391"/>
              <w:rPr>
                <w:szCs w:val="28"/>
              </w:rPr>
            </w:pPr>
            <w:r w:rsidRPr="00292046">
              <w:rPr>
                <w:szCs w:val="28"/>
              </w:rPr>
              <w:t xml:space="preserve">Початок тестування о </w:t>
            </w:r>
            <w:r w:rsidR="00803577" w:rsidRPr="00292046">
              <w:rPr>
                <w:szCs w:val="28"/>
              </w:rPr>
              <w:t>16</w:t>
            </w:r>
            <w:r w:rsidR="009F51B7">
              <w:rPr>
                <w:szCs w:val="28"/>
              </w:rPr>
              <w:t xml:space="preserve"> год. 00 хв.</w:t>
            </w:r>
            <w:r w:rsidRPr="00292046">
              <w:rPr>
                <w:szCs w:val="28"/>
              </w:rPr>
              <w:t xml:space="preserve">                              </w:t>
            </w:r>
            <w:r w:rsidR="00803577" w:rsidRPr="00292046">
              <w:rPr>
                <w:szCs w:val="28"/>
                <w:lang w:val="ru-RU"/>
              </w:rPr>
              <w:t xml:space="preserve">10 </w:t>
            </w:r>
            <w:r w:rsidR="00803577" w:rsidRPr="00292046">
              <w:rPr>
                <w:szCs w:val="28"/>
              </w:rPr>
              <w:t>березня</w:t>
            </w:r>
            <w:r w:rsidR="00292046" w:rsidRPr="00292046">
              <w:rPr>
                <w:szCs w:val="28"/>
              </w:rPr>
              <w:t xml:space="preserve"> 2020</w:t>
            </w:r>
            <w:r w:rsidRPr="00292046">
              <w:rPr>
                <w:szCs w:val="28"/>
              </w:rPr>
              <w:t xml:space="preserve"> року за </w:t>
            </w:r>
            <w:proofErr w:type="spellStart"/>
            <w:r w:rsidRPr="00292046">
              <w:rPr>
                <w:szCs w:val="28"/>
              </w:rPr>
              <w:t>адресою</w:t>
            </w:r>
            <w:proofErr w:type="spellEnd"/>
            <w:r w:rsidRPr="00292046">
              <w:rPr>
                <w:szCs w:val="28"/>
              </w:rPr>
              <w:t>: м. Київ, вул. Прорізна</w:t>
            </w:r>
            <w:r w:rsidR="009F51B7">
              <w:rPr>
                <w:szCs w:val="28"/>
              </w:rPr>
              <w:t>,</w:t>
            </w:r>
            <w:r w:rsidRPr="00292046">
              <w:rPr>
                <w:szCs w:val="28"/>
              </w:rPr>
              <w:t xml:space="preserve"> буд. 15, Центр оцінювання кандидатів на зайняття посад державної служби, 2 поверх (про дату і час проведення кожного</w:t>
            </w:r>
            <w:r>
              <w:rPr>
                <w:szCs w:val="28"/>
              </w:rPr>
              <w:t xml:space="preserve"> етапу конкурсу учасники конкурсу будуть повідомлені додатково).</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Pr>
                <w:szCs w:val="28"/>
              </w:rPr>
              <w:t xml:space="preserve">Учасникам конкурсу при собі необхідно мати паспорт громадянина України або інший документ, </w:t>
            </w:r>
            <w:r>
              <w:rPr>
                <w:szCs w:val="28"/>
              </w:rPr>
              <w:lastRenderedPageBreak/>
              <w:t>який посвідчує особу та підтверджує громадянство України.</w:t>
            </w:r>
          </w:p>
        </w:tc>
      </w:tr>
      <w:tr w:rsidR="00E90F70" w:rsidRPr="00E732F3" w:rsidTr="00C27116">
        <w:trPr>
          <w:trHeight w:val="331"/>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pStyle w:val="rvps14"/>
              <w:ind w:right="126"/>
              <w:rPr>
                <w:sz w:val="28"/>
                <w:szCs w:val="28"/>
              </w:rPr>
            </w:pPr>
            <w:r w:rsidRPr="00E90F70">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82" w:type="dxa"/>
            <w:tcBorders>
              <w:top w:val="single" w:sz="4" w:space="0" w:color="auto"/>
              <w:left w:val="single" w:sz="4" w:space="0" w:color="auto"/>
              <w:bottom w:val="single" w:sz="4" w:space="0" w:color="auto"/>
              <w:right w:val="single" w:sz="4" w:space="0" w:color="auto"/>
            </w:tcBorders>
            <w:vAlign w:val="center"/>
          </w:tcPr>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Бабич Євгенія Іванівна;</w:t>
            </w:r>
          </w:p>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Волосянський Юрій Миколайович;</w:t>
            </w:r>
          </w:p>
          <w:p w:rsidR="00E90F70" w:rsidRPr="00E90F70" w:rsidRDefault="00E90F70" w:rsidP="00803577">
            <w:pPr>
              <w:tabs>
                <w:tab w:val="left" w:pos="709"/>
              </w:tabs>
              <w:ind w:left="102" w:right="139" w:firstLine="24"/>
              <w:rPr>
                <w:szCs w:val="28"/>
              </w:rPr>
            </w:pPr>
            <w:r>
              <w:rPr>
                <w:szCs w:val="28"/>
              </w:rPr>
              <w:t>(044) 20</w:t>
            </w:r>
            <w:r w:rsidRPr="00E90F70">
              <w:rPr>
                <w:szCs w:val="28"/>
              </w:rPr>
              <w:t>4 79 19;</w:t>
            </w:r>
          </w:p>
          <w:p w:rsidR="00E90F70" w:rsidRPr="00E90F70" w:rsidRDefault="00E90F70" w:rsidP="00E90F70">
            <w:pPr>
              <w:tabs>
                <w:tab w:val="left" w:pos="709"/>
              </w:tabs>
              <w:ind w:left="102" w:right="139" w:firstLine="24"/>
              <w:rPr>
                <w:szCs w:val="28"/>
              </w:rPr>
            </w:pPr>
            <w:r w:rsidRPr="00E90F70">
              <w:rPr>
                <w:szCs w:val="28"/>
              </w:rPr>
              <w:t>e-</w:t>
            </w:r>
            <w:proofErr w:type="spellStart"/>
            <w:r w:rsidRPr="00E90F70">
              <w:rPr>
                <w:szCs w:val="28"/>
              </w:rPr>
              <w:t>mail</w:t>
            </w:r>
            <w:proofErr w:type="spellEnd"/>
            <w:r w:rsidRPr="00E90F70">
              <w:rPr>
                <w:szCs w:val="28"/>
              </w:rPr>
              <w:t>: Konkurs_sies@sies.gov.ua.</w:t>
            </w:r>
          </w:p>
          <w:p w:rsidR="00E90F70" w:rsidRPr="00E732F3" w:rsidRDefault="00E90F70" w:rsidP="00E90F70">
            <w:pPr>
              <w:tabs>
                <w:tab w:val="left" w:pos="709"/>
              </w:tabs>
              <w:ind w:left="102" w:right="139" w:firstLine="391"/>
              <w:rPr>
                <w:szCs w:val="28"/>
              </w:rPr>
            </w:pPr>
          </w:p>
        </w:tc>
      </w:tr>
      <w:tr w:rsidR="00E90F70" w:rsidRPr="00F65916" w:rsidTr="00C27116">
        <w:trPr>
          <w:trHeight w:val="623"/>
        </w:trPr>
        <w:tc>
          <w:tcPr>
            <w:tcW w:w="10296" w:type="dxa"/>
            <w:gridSpan w:val="3"/>
            <w:vAlign w:val="center"/>
          </w:tcPr>
          <w:p w:rsidR="00E90F70" w:rsidRPr="00FF3B47" w:rsidRDefault="00E90F70" w:rsidP="002837D8">
            <w:pPr>
              <w:pStyle w:val="rvps12"/>
              <w:jc w:val="center"/>
              <w:rPr>
                <w:sz w:val="28"/>
                <w:szCs w:val="28"/>
              </w:rPr>
            </w:pPr>
            <w:r w:rsidRPr="00FF3B47">
              <w:rPr>
                <w:sz w:val="28"/>
                <w:szCs w:val="28"/>
              </w:rPr>
              <w:t>Кваліфікаційні вимоги</w:t>
            </w:r>
          </w:p>
        </w:tc>
      </w:tr>
      <w:tr w:rsidR="00E90F70" w:rsidRPr="00606561" w:rsidTr="00FF3B47">
        <w:trPr>
          <w:trHeight w:val="386"/>
        </w:trPr>
        <w:tc>
          <w:tcPr>
            <w:tcW w:w="913" w:type="dxa"/>
          </w:tcPr>
          <w:p w:rsidR="00E90F70" w:rsidRPr="00F65916" w:rsidRDefault="00E90F70" w:rsidP="00FF3B47">
            <w:pPr>
              <w:pStyle w:val="rvps12"/>
              <w:jc w:val="center"/>
              <w:rPr>
                <w:sz w:val="28"/>
                <w:szCs w:val="28"/>
              </w:rPr>
            </w:pPr>
            <w:r w:rsidRPr="00F65916">
              <w:rPr>
                <w:sz w:val="28"/>
                <w:szCs w:val="28"/>
              </w:rPr>
              <w:t>1</w:t>
            </w:r>
            <w:r>
              <w:rPr>
                <w:sz w:val="28"/>
                <w:szCs w:val="28"/>
              </w:rPr>
              <w:t>.</w:t>
            </w:r>
          </w:p>
        </w:tc>
        <w:tc>
          <w:tcPr>
            <w:tcW w:w="2901" w:type="dxa"/>
          </w:tcPr>
          <w:p w:rsidR="00E90F70" w:rsidRPr="00F65916" w:rsidRDefault="00E90F70" w:rsidP="00FF3B47">
            <w:pPr>
              <w:pStyle w:val="rvps14"/>
              <w:spacing w:before="0" w:beforeAutospacing="0" w:after="0" w:afterAutospacing="0"/>
              <w:rPr>
                <w:sz w:val="28"/>
                <w:szCs w:val="28"/>
              </w:rPr>
            </w:pPr>
            <w:r w:rsidRPr="00F65916">
              <w:rPr>
                <w:sz w:val="28"/>
                <w:szCs w:val="28"/>
              </w:rPr>
              <w:t>Освіта</w:t>
            </w:r>
          </w:p>
        </w:tc>
        <w:tc>
          <w:tcPr>
            <w:tcW w:w="6482" w:type="dxa"/>
          </w:tcPr>
          <w:p w:rsidR="00E90F70" w:rsidRPr="00606561" w:rsidRDefault="00E90F70" w:rsidP="00FF3B47">
            <w:pPr>
              <w:pStyle w:val="a4"/>
              <w:spacing w:before="0" w:beforeAutospacing="0" w:after="0" w:afterAutospacing="0"/>
              <w:ind w:left="102" w:right="139"/>
              <w:rPr>
                <w:sz w:val="28"/>
                <w:szCs w:val="28"/>
                <w:lang w:val="uk-UA"/>
              </w:rPr>
            </w:pPr>
            <w:r w:rsidRPr="00E37899">
              <w:rPr>
                <w:sz w:val="28"/>
                <w:szCs w:val="28"/>
                <w:lang w:val="uk-UA"/>
              </w:rPr>
              <w:t>Ступінь вищої освіти не нижче бакалавра, молодшого бакалавра</w:t>
            </w:r>
            <w:r>
              <w:rPr>
                <w:sz w:val="28"/>
                <w:szCs w:val="28"/>
                <w:lang w:val="uk-UA"/>
              </w:rPr>
              <w:t>.</w:t>
            </w:r>
          </w:p>
        </w:tc>
      </w:tr>
      <w:tr w:rsidR="00E90F70" w:rsidRPr="00606561" w:rsidTr="00FF3B47">
        <w:trPr>
          <w:trHeight w:val="473"/>
        </w:trPr>
        <w:tc>
          <w:tcPr>
            <w:tcW w:w="913" w:type="dxa"/>
          </w:tcPr>
          <w:p w:rsidR="00E90F70" w:rsidRPr="00F65916" w:rsidRDefault="00E90F70" w:rsidP="00FF3B47">
            <w:pPr>
              <w:pStyle w:val="rvps12"/>
              <w:jc w:val="center"/>
              <w:rPr>
                <w:sz w:val="28"/>
                <w:szCs w:val="28"/>
              </w:rPr>
            </w:pPr>
            <w:r w:rsidRPr="00F65916">
              <w:rPr>
                <w:sz w:val="28"/>
                <w:szCs w:val="28"/>
              </w:rPr>
              <w:t>2</w:t>
            </w:r>
            <w:r>
              <w:rPr>
                <w:sz w:val="28"/>
                <w:szCs w:val="28"/>
              </w:rPr>
              <w:t>.</w:t>
            </w:r>
          </w:p>
        </w:tc>
        <w:tc>
          <w:tcPr>
            <w:tcW w:w="2901" w:type="dxa"/>
          </w:tcPr>
          <w:p w:rsidR="00E90F70" w:rsidRPr="00F65916" w:rsidRDefault="00E90F70" w:rsidP="00FF3B47">
            <w:pPr>
              <w:pStyle w:val="rvps14"/>
              <w:spacing w:before="0" w:beforeAutospacing="0" w:after="0" w:afterAutospacing="0"/>
              <w:rPr>
                <w:sz w:val="28"/>
                <w:szCs w:val="28"/>
              </w:rPr>
            </w:pPr>
            <w:r w:rsidRPr="00F65916">
              <w:rPr>
                <w:sz w:val="28"/>
                <w:szCs w:val="28"/>
              </w:rPr>
              <w:t>Досвід роботи</w:t>
            </w:r>
          </w:p>
        </w:tc>
        <w:tc>
          <w:tcPr>
            <w:tcW w:w="6482" w:type="dxa"/>
          </w:tcPr>
          <w:p w:rsidR="00E90F70" w:rsidRPr="00606561" w:rsidRDefault="00E90F70" w:rsidP="00FF3B47">
            <w:pPr>
              <w:pStyle w:val="rvps14"/>
              <w:spacing w:before="0" w:beforeAutospacing="0" w:after="0" w:afterAutospacing="0"/>
              <w:ind w:firstLine="102"/>
              <w:rPr>
                <w:sz w:val="28"/>
                <w:szCs w:val="28"/>
              </w:rPr>
            </w:pPr>
            <w:r>
              <w:rPr>
                <w:color w:val="000000"/>
                <w:sz w:val="28"/>
                <w:szCs w:val="28"/>
                <w:shd w:val="clear" w:color="auto" w:fill="FFFFFF"/>
              </w:rPr>
              <w:t>Н</w:t>
            </w:r>
            <w:r w:rsidRPr="00606561">
              <w:rPr>
                <w:color w:val="000000"/>
                <w:sz w:val="28"/>
                <w:szCs w:val="28"/>
                <w:shd w:val="clear" w:color="auto" w:fill="FFFFFF"/>
              </w:rPr>
              <w:t>е потребує</w:t>
            </w:r>
            <w:r>
              <w:rPr>
                <w:color w:val="000000"/>
                <w:sz w:val="28"/>
                <w:szCs w:val="28"/>
                <w:shd w:val="clear" w:color="auto" w:fill="FFFFFF"/>
              </w:rPr>
              <w:t>.</w:t>
            </w:r>
          </w:p>
        </w:tc>
      </w:tr>
      <w:tr w:rsidR="00E90F70" w:rsidRPr="00606561" w:rsidTr="00FF3B47">
        <w:trPr>
          <w:trHeight w:val="436"/>
        </w:trPr>
        <w:tc>
          <w:tcPr>
            <w:tcW w:w="913" w:type="dxa"/>
          </w:tcPr>
          <w:p w:rsidR="00E90F70" w:rsidRPr="00F65916" w:rsidRDefault="00E90F70" w:rsidP="00FF3B47">
            <w:pPr>
              <w:pStyle w:val="rvps12"/>
              <w:jc w:val="center"/>
              <w:rPr>
                <w:sz w:val="28"/>
                <w:szCs w:val="28"/>
              </w:rPr>
            </w:pPr>
            <w:r w:rsidRPr="00F65916">
              <w:rPr>
                <w:sz w:val="28"/>
                <w:szCs w:val="28"/>
              </w:rPr>
              <w:t>3</w:t>
            </w:r>
            <w:r>
              <w:rPr>
                <w:sz w:val="28"/>
                <w:szCs w:val="28"/>
              </w:rPr>
              <w:t>.</w:t>
            </w:r>
          </w:p>
        </w:tc>
        <w:tc>
          <w:tcPr>
            <w:tcW w:w="2901" w:type="dxa"/>
          </w:tcPr>
          <w:p w:rsidR="00E90F70" w:rsidRPr="00F65916" w:rsidRDefault="00E90F70" w:rsidP="00FF3B47">
            <w:pPr>
              <w:pStyle w:val="rvps14"/>
              <w:spacing w:before="0" w:beforeAutospacing="0" w:after="0" w:afterAutospacing="0"/>
              <w:rPr>
                <w:sz w:val="28"/>
                <w:szCs w:val="28"/>
              </w:rPr>
            </w:pPr>
            <w:r w:rsidRPr="00F65916">
              <w:rPr>
                <w:sz w:val="28"/>
                <w:szCs w:val="28"/>
              </w:rPr>
              <w:t>Володіння державною мовою</w:t>
            </w:r>
          </w:p>
        </w:tc>
        <w:tc>
          <w:tcPr>
            <w:tcW w:w="6482" w:type="dxa"/>
          </w:tcPr>
          <w:p w:rsidR="00E90F70" w:rsidRPr="00606561" w:rsidRDefault="00E90F70" w:rsidP="00FF3B47">
            <w:pPr>
              <w:pStyle w:val="rvps14"/>
              <w:spacing w:before="0" w:beforeAutospacing="0" w:after="0" w:afterAutospacing="0"/>
              <w:ind w:firstLine="102"/>
              <w:rPr>
                <w:sz w:val="28"/>
                <w:szCs w:val="28"/>
              </w:rPr>
            </w:pPr>
            <w:r>
              <w:rPr>
                <w:rStyle w:val="rvts0"/>
                <w:sz w:val="28"/>
                <w:szCs w:val="28"/>
              </w:rPr>
              <w:t>В</w:t>
            </w:r>
            <w:r w:rsidRPr="00606561">
              <w:rPr>
                <w:rStyle w:val="rvts0"/>
                <w:sz w:val="28"/>
                <w:szCs w:val="28"/>
              </w:rPr>
              <w:t>ільне володіння державною мовою</w:t>
            </w:r>
            <w:r>
              <w:rPr>
                <w:rStyle w:val="rvts0"/>
                <w:sz w:val="28"/>
                <w:szCs w:val="28"/>
              </w:rPr>
              <w:t>.</w:t>
            </w:r>
          </w:p>
        </w:tc>
      </w:tr>
      <w:tr w:rsidR="00E90F70" w:rsidRPr="00B16644" w:rsidTr="00FF3B47">
        <w:trPr>
          <w:trHeight w:val="436"/>
        </w:trPr>
        <w:tc>
          <w:tcPr>
            <w:tcW w:w="913" w:type="dxa"/>
          </w:tcPr>
          <w:p w:rsidR="00E90F70" w:rsidRPr="00F65916" w:rsidRDefault="00E90F70" w:rsidP="00FF3B47">
            <w:pPr>
              <w:pStyle w:val="rvps12"/>
              <w:jc w:val="center"/>
              <w:rPr>
                <w:sz w:val="28"/>
                <w:szCs w:val="28"/>
              </w:rPr>
            </w:pPr>
            <w:r>
              <w:rPr>
                <w:sz w:val="28"/>
                <w:szCs w:val="28"/>
              </w:rPr>
              <w:t>4.</w:t>
            </w:r>
          </w:p>
        </w:tc>
        <w:tc>
          <w:tcPr>
            <w:tcW w:w="2901" w:type="dxa"/>
          </w:tcPr>
          <w:p w:rsidR="00E90F70" w:rsidRPr="0090784A" w:rsidRDefault="00E90F70" w:rsidP="00FF3B47">
            <w:pPr>
              <w:ind w:firstLine="0"/>
              <w:jc w:val="left"/>
              <w:rPr>
                <w:color w:val="000000"/>
                <w:szCs w:val="28"/>
                <w:lang w:eastAsia="uk-UA"/>
              </w:rPr>
            </w:pPr>
            <w:r w:rsidRPr="0090784A">
              <w:t>Володіння іноземною мовою</w:t>
            </w:r>
          </w:p>
        </w:tc>
        <w:tc>
          <w:tcPr>
            <w:tcW w:w="6482" w:type="dxa"/>
          </w:tcPr>
          <w:p w:rsidR="00E90F70" w:rsidRPr="00B16644" w:rsidRDefault="00E90F70" w:rsidP="00FF3B47">
            <w:pPr>
              <w:pStyle w:val="ab"/>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E90F70" w:rsidRPr="00606561" w:rsidTr="00C27116">
        <w:trPr>
          <w:trHeight w:val="588"/>
        </w:trPr>
        <w:tc>
          <w:tcPr>
            <w:tcW w:w="10296" w:type="dxa"/>
            <w:gridSpan w:val="3"/>
            <w:vAlign w:val="center"/>
          </w:tcPr>
          <w:p w:rsidR="00E90F70" w:rsidRPr="00FF3B47" w:rsidRDefault="00E90F70" w:rsidP="002837D8">
            <w:pPr>
              <w:pStyle w:val="rvps14"/>
              <w:spacing w:before="0" w:beforeAutospacing="0" w:after="0" w:afterAutospacing="0"/>
              <w:ind w:left="127"/>
              <w:jc w:val="center"/>
              <w:rPr>
                <w:rStyle w:val="rvts0"/>
                <w:sz w:val="28"/>
                <w:szCs w:val="28"/>
              </w:rPr>
            </w:pPr>
            <w:r w:rsidRPr="00FF3B47">
              <w:rPr>
                <w:rStyle w:val="rvts0"/>
                <w:sz w:val="28"/>
                <w:szCs w:val="28"/>
              </w:rPr>
              <w:t>Вимоги до компетентності</w:t>
            </w:r>
          </w:p>
        </w:tc>
      </w:tr>
      <w:tr w:rsidR="00E90F70" w:rsidRPr="004462EC" w:rsidTr="00C27116">
        <w:trPr>
          <w:trHeight w:val="382"/>
        </w:trPr>
        <w:tc>
          <w:tcPr>
            <w:tcW w:w="913" w:type="dxa"/>
            <w:vAlign w:val="center"/>
          </w:tcPr>
          <w:p w:rsidR="00E90F70" w:rsidRPr="00F65916" w:rsidRDefault="00E90F70" w:rsidP="002837D8">
            <w:pPr>
              <w:pStyle w:val="rvps12"/>
              <w:jc w:val="center"/>
              <w:rPr>
                <w:sz w:val="28"/>
                <w:szCs w:val="28"/>
              </w:rPr>
            </w:pPr>
          </w:p>
        </w:tc>
        <w:tc>
          <w:tcPr>
            <w:tcW w:w="2901" w:type="dxa"/>
            <w:vAlign w:val="center"/>
          </w:tcPr>
          <w:p w:rsidR="00E90F70" w:rsidRPr="004462EC" w:rsidRDefault="00E90F70" w:rsidP="002837D8">
            <w:pPr>
              <w:pStyle w:val="rvps14"/>
              <w:spacing w:before="0" w:beforeAutospacing="0" w:after="0" w:afterAutospacing="0"/>
              <w:jc w:val="center"/>
              <w:rPr>
                <w:sz w:val="28"/>
                <w:szCs w:val="28"/>
              </w:rPr>
            </w:pPr>
            <w:r w:rsidRPr="004462EC">
              <w:rPr>
                <w:sz w:val="28"/>
                <w:szCs w:val="28"/>
              </w:rPr>
              <w:t>Вимога</w:t>
            </w:r>
          </w:p>
        </w:tc>
        <w:tc>
          <w:tcPr>
            <w:tcW w:w="6482" w:type="dxa"/>
            <w:vAlign w:val="center"/>
          </w:tcPr>
          <w:p w:rsidR="00E90F70" w:rsidRPr="004462EC" w:rsidRDefault="00E90F70" w:rsidP="002837D8">
            <w:pPr>
              <w:pStyle w:val="rvps14"/>
              <w:ind w:left="127" w:right="270"/>
              <w:jc w:val="center"/>
              <w:rPr>
                <w:rStyle w:val="rvts0"/>
                <w:sz w:val="28"/>
                <w:szCs w:val="28"/>
              </w:rPr>
            </w:pPr>
            <w:r w:rsidRPr="004462EC">
              <w:rPr>
                <w:rStyle w:val="rvts0"/>
                <w:sz w:val="28"/>
                <w:szCs w:val="28"/>
              </w:rPr>
              <w:t>Компоненти вимоги</w:t>
            </w:r>
          </w:p>
        </w:tc>
      </w:tr>
      <w:tr w:rsidR="00E90F70" w:rsidRPr="00E37899" w:rsidTr="00C71B37">
        <w:trPr>
          <w:trHeight w:val="798"/>
        </w:trPr>
        <w:tc>
          <w:tcPr>
            <w:tcW w:w="913" w:type="dxa"/>
          </w:tcPr>
          <w:p w:rsidR="00E90F70" w:rsidRPr="00E37899" w:rsidRDefault="00E90F70" w:rsidP="00C71B37">
            <w:pPr>
              <w:ind w:firstLine="413"/>
              <w:rPr>
                <w:szCs w:val="28"/>
                <w:lang w:eastAsia="uk-UA"/>
              </w:rPr>
            </w:pPr>
            <w:r w:rsidRPr="00E37899">
              <w:rPr>
                <w:szCs w:val="28"/>
                <w:lang w:eastAsia="uk-UA"/>
              </w:rPr>
              <w:t>1</w:t>
            </w:r>
            <w:r>
              <w:rPr>
                <w:szCs w:val="28"/>
                <w:lang w:eastAsia="uk-UA"/>
              </w:rPr>
              <w:t>.</w:t>
            </w:r>
          </w:p>
          <w:p w:rsidR="00E90F70" w:rsidRPr="00E37899" w:rsidRDefault="00E90F70" w:rsidP="00C71B37">
            <w:pPr>
              <w:jc w:val="center"/>
              <w:rPr>
                <w:szCs w:val="28"/>
                <w:lang w:eastAsia="uk-UA"/>
              </w:rPr>
            </w:pPr>
          </w:p>
        </w:tc>
        <w:tc>
          <w:tcPr>
            <w:tcW w:w="2901" w:type="dxa"/>
          </w:tcPr>
          <w:p w:rsidR="00E90F70" w:rsidRPr="00E37899" w:rsidRDefault="00E90F70" w:rsidP="002837D8">
            <w:pPr>
              <w:ind w:firstLine="0"/>
              <w:jc w:val="left"/>
              <w:rPr>
                <w:szCs w:val="28"/>
              </w:rPr>
            </w:pPr>
            <w:r w:rsidRPr="00E37899">
              <w:rPr>
                <w:szCs w:val="28"/>
              </w:rPr>
              <w:t>Необхідні ділові якості</w:t>
            </w:r>
          </w:p>
        </w:tc>
        <w:tc>
          <w:tcPr>
            <w:tcW w:w="6482" w:type="dxa"/>
          </w:tcPr>
          <w:p w:rsidR="00E90F70" w:rsidRDefault="00E90F70" w:rsidP="002837D8">
            <w:pPr>
              <w:ind w:left="147" w:right="127" w:firstLine="0"/>
              <w:rPr>
                <w:szCs w:val="28"/>
              </w:rPr>
            </w:pPr>
            <w:r>
              <w:rPr>
                <w:szCs w:val="28"/>
              </w:rPr>
              <w:t>Аналітичні здібності;</w:t>
            </w:r>
          </w:p>
          <w:p w:rsidR="00E90F70" w:rsidRPr="00E37899" w:rsidRDefault="00E90F70" w:rsidP="002837D8">
            <w:pPr>
              <w:ind w:left="147" w:right="127" w:firstLine="0"/>
              <w:rPr>
                <w:szCs w:val="28"/>
              </w:rPr>
            </w:pPr>
            <w:r w:rsidRPr="00E37899">
              <w:rPr>
                <w:bCs/>
                <w:szCs w:val="28"/>
              </w:rPr>
              <w:t>діалогове</w:t>
            </w:r>
            <w:r>
              <w:rPr>
                <w:szCs w:val="28"/>
              </w:rPr>
              <w:t xml:space="preserve"> спілкування (письмове і усне);</w:t>
            </w:r>
            <w:r w:rsidRPr="00E37899">
              <w:rPr>
                <w:szCs w:val="28"/>
              </w:rPr>
              <w:t xml:space="preserve"> </w:t>
            </w:r>
            <w:proofErr w:type="spellStart"/>
            <w:r w:rsidRPr="00E37899">
              <w:rPr>
                <w:szCs w:val="28"/>
              </w:rPr>
              <w:t>стресостійкість</w:t>
            </w:r>
            <w:proofErr w:type="spellEnd"/>
            <w:r w:rsidRPr="00E37899">
              <w:rPr>
                <w:szCs w:val="28"/>
              </w:rPr>
              <w:t>, оперативність</w:t>
            </w:r>
            <w:r>
              <w:rPr>
                <w:szCs w:val="28"/>
              </w:rPr>
              <w:t>.</w:t>
            </w:r>
          </w:p>
        </w:tc>
      </w:tr>
      <w:tr w:rsidR="00E90F70" w:rsidRPr="00832DCE" w:rsidTr="00C71B37">
        <w:trPr>
          <w:trHeight w:val="757"/>
        </w:trPr>
        <w:tc>
          <w:tcPr>
            <w:tcW w:w="913" w:type="dxa"/>
          </w:tcPr>
          <w:p w:rsidR="00E90F70" w:rsidRPr="00E37899" w:rsidRDefault="00E90F70" w:rsidP="00C71B37">
            <w:pPr>
              <w:ind w:firstLine="413"/>
              <w:rPr>
                <w:szCs w:val="28"/>
                <w:lang w:eastAsia="uk-UA"/>
              </w:rPr>
            </w:pPr>
            <w:r w:rsidRPr="00E37899">
              <w:rPr>
                <w:szCs w:val="28"/>
                <w:lang w:eastAsia="uk-UA"/>
              </w:rPr>
              <w:t>2</w:t>
            </w:r>
            <w:r>
              <w:rPr>
                <w:szCs w:val="28"/>
                <w:lang w:eastAsia="uk-UA"/>
              </w:rPr>
              <w:t>.</w:t>
            </w:r>
          </w:p>
          <w:p w:rsidR="00E90F70" w:rsidRPr="00E37899" w:rsidRDefault="00E90F70" w:rsidP="00C71B37">
            <w:pPr>
              <w:jc w:val="center"/>
              <w:rPr>
                <w:szCs w:val="28"/>
                <w:lang w:eastAsia="uk-UA"/>
              </w:rPr>
            </w:pPr>
          </w:p>
        </w:tc>
        <w:tc>
          <w:tcPr>
            <w:tcW w:w="2901" w:type="dxa"/>
          </w:tcPr>
          <w:p w:rsidR="00E90F70" w:rsidRPr="00E37899" w:rsidRDefault="00E90F70" w:rsidP="002837D8">
            <w:pPr>
              <w:ind w:firstLine="0"/>
              <w:jc w:val="left"/>
              <w:rPr>
                <w:szCs w:val="28"/>
                <w:highlight w:val="yellow"/>
                <w:lang w:eastAsia="uk-UA"/>
              </w:rPr>
            </w:pPr>
            <w:r w:rsidRPr="00E37899">
              <w:rPr>
                <w:szCs w:val="28"/>
                <w:shd w:val="clear" w:color="auto" w:fill="FFFFFF"/>
              </w:rPr>
              <w:t>Необхідні особистісні якості</w:t>
            </w:r>
          </w:p>
        </w:tc>
        <w:tc>
          <w:tcPr>
            <w:tcW w:w="6482" w:type="dxa"/>
          </w:tcPr>
          <w:p w:rsidR="00E90F70" w:rsidRPr="00832DCE" w:rsidRDefault="00E90F70" w:rsidP="002837D8">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Pr="00832DCE">
              <w:rPr>
                <w:rStyle w:val="211"/>
                <w:rFonts w:eastAsia="Calibri"/>
                <w:b w:val="0"/>
                <w:sz w:val="28"/>
                <w:szCs w:val="28"/>
              </w:rPr>
              <w:t xml:space="preserve">ідповідальність, </w:t>
            </w:r>
            <w:r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E90F70" w:rsidRPr="004462EC" w:rsidTr="00C71B37">
        <w:trPr>
          <w:trHeight w:val="737"/>
        </w:trPr>
        <w:tc>
          <w:tcPr>
            <w:tcW w:w="913" w:type="dxa"/>
          </w:tcPr>
          <w:p w:rsidR="00E90F70" w:rsidRPr="00E37899" w:rsidRDefault="00E90F70" w:rsidP="00C71B37">
            <w:pPr>
              <w:ind w:firstLine="413"/>
              <w:rPr>
                <w:szCs w:val="28"/>
                <w:lang w:eastAsia="uk-UA"/>
              </w:rPr>
            </w:pPr>
            <w:r w:rsidRPr="00E37899">
              <w:rPr>
                <w:szCs w:val="28"/>
                <w:lang w:eastAsia="uk-UA"/>
              </w:rPr>
              <w:t>3</w:t>
            </w:r>
            <w:r>
              <w:rPr>
                <w:szCs w:val="28"/>
                <w:lang w:eastAsia="uk-UA"/>
              </w:rPr>
              <w:t>.</w:t>
            </w:r>
          </w:p>
          <w:p w:rsidR="00E90F70" w:rsidRPr="00E37899" w:rsidRDefault="00E90F70" w:rsidP="00C71B37">
            <w:pPr>
              <w:jc w:val="center"/>
              <w:rPr>
                <w:szCs w:val="28"/>
                <w:lang w:eastAsia="uk-UA"/>
              </w:rPr>
            </w:pPr>
          </w:p>
        </w:tc>
        <w:tc>
          <w:tcPr>
            <w:tcW w:w="2901" w:type="dxa"/>
          </w:tcPr>
          <w:p w:rsidR="00E90F70" w:rsidRPr="00E37899" w:rsidRDefault="00E90F70" w:rsidP="002837D8">
            <w:pPr>
              <w:ind w:firstLine="0"/>
              <w:jc w:val="left"/>
              <w:rPr>
                <w:szCs w:val="28"/>
                <w:highlight w:val="yellow"/>
                <w:lang w:eastAsia="uk-UA"/>
              </w:rPr>
            </w:pPr>
            <w:r w:rsidRPr="00E37899">
              <w:rPr>
                <w:szCs w:val="28"/>
                <w:lang w:eastAsia="uk-UA"/>
              </w:rPr>
              <w:t>Уміння працювати з комп’ютером</w:t>
            </w:r>
          </w:p>
        </w:tc>
        <w:tc>
          <w:tcPr>
            <w:tcW w:w="6482" w:type="dxa"/>
          </w:tcPr>
          <w:p w:rsidR="00E90F70" w:rsidRPr="004462EC" w:rsidRDefault="00E90F70" w:rsidP="002837D8">
            <w:pPr>
              <w:shd w:val="clear" w:color="auto" w:fill="FFFFFF"/>
              <w:ind w:left="147" w:right="127" w:firstLine="0"/>
              <w:textAlignment w:val="baseline"/>
              <w:rPr>
                <w:spacing w:val="-4"/>
                <w:szCs w:val="28"/>
                <w:highlight w:val="yellow"/>
              </w:rPr>
            </w:pPr>
            <w:r>
              <w:rPr>
                <w:szCs w:val="28"/>
                <w:lang w:eastAsia="en-US"/>
              </w:rPr>
              <w:t>В</w:t>
            </w:r>
            <w:r w:rsidRPr="00E37899">
              <w:rPr>
                <w:szCs w:val="28"/>
                <w:lang w:eastAsia="en-US"/>
              </w:rPr>
              <w:t>певнений</w:t>
            </w:r>
            <w:r w:rsidRPr="00E37899">
              <w:rPr>
                <w:szCs w:val="28"/>
                <w:lang w:val="en-US" w:eastAsia="en-US"/>
              </w:rPr>
              <w:t xml:space="preserve"> </w:t>
            </w:r>
            <w:r w:rsidRPr="00E37899">
              <w:rPr>
                <w:szCs w:val="28"/>
                <w:lang w:eastAsia="en-US"/>
              </w:rPr>
              <w:t>користувач</w:t>
            </w:r>
            <w:r w:rsidRPr="00E37899">
              <w:rPr>
                <w:szCs w:val="28"/>
                <w:lang w:val="en-US" w:eastAsia="en-US"/>
              </w:rPr>
              <w:t xml:space="preserve"> </w:t>
            </w:r>
            <w:r w:rsidRPr="00E37899">
              <w:rPr>
                <w:szCs w:val="28"/>
                <w:lang w:eastAsia="en-US"/>
              </w:rPr>
              <w:t>ПК</w:t>
            </w:r>
            <w:r w:rsidRPr="00E37899">
              <w:rPr>
                <w:szCs w:val="28"/>
                <w:lang w:val="en-US" w:eastAsia="en-US"/>
              </w:rPr>
              <w:t xml:space="preserve"> (Microsoft Office Excel, Microsoft Office Word, PowerPoint)</w:t>
            </w:r>
            <w:r>
              <w:rPr>
                <w:szCs w:val="28"/>
                <w:lang w:eastAsia="en-US"/>
              </w:rPr>
              <w:t>.</w:t>
            </w:r>
          </w:p>
        </w:tc>
      </w:tr>
      <w:tr w:rsidR="00E90F70" w:rsidRPr="00E37899" w:rsidTr="00C71B37">
        <w:trPr>
          <w:trHeight w:val="813"/>
        </w:trPr>
        <w:tc>
          <w:tcPr>
            <w:tcW w:w="913" w:type="dxa"/>
          </w:tcPr>
          <w:p w:rsidR="00E90F70" w:rsidRPr="00E37899" w:rsidRDefault="00E90F70" w:rsidP="00C71B37">
            <w:pPr>
              <w:ind w:firstLine="413"/>
              <w:rPr>
                <w:szCs w:val="28"/>
                <w:lang w:eastAsia="uk-UA"/>
              </w:rPr>
            </w:pPr>
            <w:r w:rsidRPr="00E37899">
              <w:rPr>
                <w:szCs w:val="28"/>
                <w:lang w:eastAsia="uk-UA"/>
              </w:rPr>
              <w:t>4</w:t>
            </w:r>
            <w:r>
              <w:rPr>
                <w:szCs w:val="28"/>
                <w:lang w:eastAsia="uk-UA"/>
              </w:rPr>
              <w:t>.</w:t>
            </w:r>
          </w:p>
        </w:tc>
        <w:tc>
          <w:tcPr>
            <w:tcW w:w="2901" w:type="dxa"/>
          </w:tcPr>
          <w:p w:rsidR="00E90F70" w:rsidRPr="00E37899" w:rsidRDefault="00E90F70" w:rsidP="002837D8">
            <w:pPr>
              <w:ind w:firstLine="0"/>
              <w:jc w:val="left"/>
              <w:rPr>
                <w:szCs w:val="28"/>
                <w:highlight w:val="yellow"/>
              </w:rPr>
            </w:pPr>
            <w:r w:rsidRPr="00E37899">
              <w:rPr>
                <w:bCs/>
                <w:szCs w:val="28"/>
              </w:rPr>
              <w:t>Командна робота та взаємодія</w:t>
            </w:r>
          </w:p>
        </w:tc>
        <w:tc>
          <w:tcPr>
            <w:tcW w:w="6482" w:type="dxa"/>
          </w:tcPr>
          <w:p w:rsidR="00E90F70" w:rsidRDefault="00E90F70" w:rsidP="002837D8">
            <w:pPr>
              <w:ind w:left="147" w:right="127" w:firstLine="0"/>
              <w:rPr>
                <w:szCs w:val="28"/>
              </w:rPr>
            </w:pPr>
            <w:r>
              <w:rPr>
                <w:szCs w:val="28"/>
              </w:rPr>
              <w:t>Вміння розподіляти роботу;</w:t>
            </w:r>
          </w:p>
          <w:p w:rsidR="00E90F70" w:rsidRDefault="00E90F70" w:rsidP="002837D8">
            <w:pPr>
              <w:ind w:left="147" w:right="127" w:firstLine="0"/>
              <w:rPr>
                <w:szCs w:val="28"/>
              </w:rPr>
            </w:pPr>
            <w:r w:rsidRPr="00E37899">
              <w:rPr>
                <w:szCs w:val="28"/>
              </w:rPr>
              <w:t>здатність концентруватись на деталях</w:t>
            </w:r>
            <w:r>
              <w:rPr>
                <w:szCs w:val="28"/>
              </w:rPr>
              <w:t>;</w:t>
            </w:r>
          </w:p>
          <w:p w:rsidR="00E90F70" w:rsidRPr="00E37899" w:rsidRDefault="00E90F70" w:rsidP="002837D8">
            <w:pPr>
              <w:ind w:left="147" w:right="127" w:firstLine="0"/>
              <w:rPr>
                <w:szCs w:val="28"/>
                <w:highlight w:val="yellow"/>
              </w:rPr>
            </w:pPr>
            <w:r w:rsidRPr="00E37899">
              <w:rPr>
                <w:szCs w:val="28"/>
              </w:rPr>
              <w:t>вміння визначати пріоритети</w:t>
            </w:r>
            <w:r>
              <w:rPr>
                <w:szCs w:val="28"/>
              </w:rPr>
              <w:t>.</w:t>
            </w:r>
          </w:p>
        </w:tc>
      </w:tr>
      <w:tr w:rsidR="00C27116" w:rsidRPr="00E37899" w:rsidTr="00C71B37">
        <w:trPr>
          <w:trHeight w:val="813"/>
        </w:trPr>
        <w:tc>
          <w:tcPr>
            <w:tcW w:w="913" w:type="dxa"/>
          </w:tcPr>
          <w:p w:rsidR="00C27116" w:rsidRPr="00E37899" w:rsidRDefault="00C27116" w:rsidP="00C71B37">
            <w:pPr>
              <w:ind w:firstLine="413"/>
              <w:rPr>
                <w:szCs w:val="28"/>
                <w:lang w:eastAsia="uk-UA"/>
              </w:rPr>
            </w:pPr>
            <w:r>
              <w:rPr>
                <w:szCs w:val="28"/>
                <w:lang w:eastAsia="uk-UA"/>
              </w:rPr>
              <w:t>5.</w:t>
            </w:r>
          </w:p>
        </w:tc>
        <w:tc>
          <w:tcPr>
            <w:tcW w:w="2901" w:type="dxa"/>
          </w:tcPr>
          <w:p w:rsidR="00C27116" w:rsidRPr="00E37899" w:rsidRDefault="00C27116" w:rsidP="002837D8">
            <w:pPr>
              <w:ind w:firstLine="0"/>
              <w:jc w:val="left"/>
              <w:rPr>
                <w:bCs/>
                <w:szCs w:val="28"/>
              </w:rPr>
            </w:pPr>
            <w:r w:rsidRPr="00C27116">
              <w:rPr>
                <w:bCs/>
                <w:szCs w:val="28"/>
              </w:rPr>
              <w:t>Необхідні знання для виконання посадових обов’язків</w:t>
            </w:r>
          </w:p>
        </w:tc>
        <w:tc>
          <w:tcPr>
            <w:tcW w:w="6482" w:type="dxa"/>
          </w:tcPr>
          <w:p w:rsidR="00E818B8" w:rsidRDefault="00C27116" w:rsidP="00E818B8">
            <w:pPr>
              <w:pStyle w:val="a9"/>
              <w:numPr>
                <w:ilvl w:val="0"/>
                <w:numId w:val="8"/>
              </w:numPr>
              <w:tabs>
                <w:tab w:val="left" w:pos="681"/>
                <w:tab w:val="left" w:pos="823"/>
              </w:tabs>
              <w:ind w:left="398" w:right="139" w:hanging="280"/>
              <w:rPr>
                <w:sz w:val="28"/>
                <w:szCs w:val="28"/>
              </w:rPr>
            </w:pPr>
            <w:r w:rsidRPr="00D01158">
              <w:rPr>
                <w:sz w:val="28"/>
                <w:szCs w:val="28"/>
              </w:rPr>
              <w:t>Закон У</w:t>
            </w:r>
            <w:r w:rsidR="00975CEB">
              <w:rPr>
                <w:sz w:val="28"/>
                <w:szCs w:val="28"/>
              </w:rPr>
              <w:t>країни «Про публічні закупівлі».</w:t>
            </w:r>
          </w:p>
          <w:p w:rsidR="00E818B8" w:rsidRPr="00E818B8" w:rsidRDefault="00C27116" w:rsidP="00E818B8">
            <w:pPr>
              <w:pStyle w:val="a9"/>
              <w:numPr>
                <w:ilvl w:val="0"/>
                <w:numId w:val="8"/>
              </w:numPr>
              <w:tabs>
                <w:tab w:val="left" w:pos="398"/>
                <w:tab w:val="left" w:pos="681"/>
              </w:tabs>
              <w:ind w:left="114" w:right="139" w:firstLine="4"/>
              <w:jc w:val="both"/>
              <w:rPr>
                <w:sz w:val="28"/>
                <w:szCs w:val="28"/>
              </w:rPr>
            </w:pPr>
            <w:r w:rsidRPr="00D01158">
              <w:rPr>
                <w:sz w:val="28"/>
                <w:szCs w:val="28"/>
              </w:rPr>
              <w:t>Закон України «Про управління</w:t>
            </w:r>
            <w:r w:rsidR="00975CEB">
              <w:rPr>
                <w:sz w:val="28"/>
                <w:szCs w:val="28"/>
              </w:rPr>
              <w:t xml:space="preserve"> об'єктами </w:t>
            </w:r>
            <w:r w:rsidR="00975CEB" w:rsidRPr="00E818B8">
              <w:rPr>
                <w:sz w:val="28"/>
                <w:szCs w:val="28"/>
              </w:rPr>
              <w:t>державної власності».</w:t>
            </w:r>
          </w:p>
          <w:p w:rsidR="00C27116" w:rsidRDefault="00C27116" w:rsidP="00E818B8">
            <w:pPr>
              <w:pStyle w:val="a9"/>
              <w:numPr>
                <w:ilvl w:val="0"/>
                <w:numId w:val="8"/>
              </w:numPr>
              <w:tabs>
                <w:tab w:val="left" w:pos="398"/>
                <w:tab w:val="left" w:pos="681"/>
              </w:tabs>
              <w:ind w:left="114" w:right="139" w:firstLine="4"/>
              <w:jc w:val="both"/>
              <w:rPr>
                <w:sz w:val="28"/>
                <w:szCs w:val="28"/>
              </w:rPr>
            </w:pPr>
            <w:r w:rsidRPr="00E818B8">
              <w:rPr>
                <w:sz w:val="28"/>
                <w:szCs w:val="28"/>
              </w:rPr>
              <w:t xml:space="preserve">Положення про Державну інспекцію енергетичного нагляду України, затверджене постановою Кабінету Міністрів України </w:t>
            </w:r>
            <w:r w:rsidR="00975CEB" w:rsidRPr="00E818B8">
              <w:rPr>
                <w:sz w:val="28"/>
                <w:szCs w:val="28"/>
              </w:rPr>
              <w:t xml:space="preserve">                      </w:t>
            </w:r>
            <w:r w:rsidRPr="00E818B8">
              <w:rPr>
                <w:sz w:val="28"/>
                <w:szCs w:val="28"/>
              </w:rPr>
              <w:t>від 14 лютого 2018 року № 77 (зі змінами).</w:t>
            </w:r>
          </w:p>
          <w:p w:rsidR="00E818B8" w:rsidRPr="00E818B8" w:rsidRDefault="00E818B8" w:rsidP="00E818B8">
            <w:pPr>
              <w:pStyle w:val="a9"/>
              <w:tabs>
                <w:tab w:val="left" w:pos="398"/>
                <w:tab w:val="left" w:pos="681"/>
              </w:tabs>
              <w:ind w:left="118" w:right="139"/>
              <w:jc w:val="both"/>
              <w:rPr>
                <w:sz w:val="28"/>
                <w:szCs w:val="28"/>
              </w:rPr>
            </w:pPr>
          </w:p>
        </w:tc>
      </w:tr>
      <w:tr w:rsidR="00E90F70" w:rsidRPr="00606561" w:rsidTr="00C27116">
        <w:trPr>
          <w:trHeight w:val="588"/>
        </w:trPr>
        <w:tc>
          <w:tcPr>
            <w:tcW w:w="10296" w:type="dxa"/>
            <w:gridSpan w:val="3"/>
            <w:vAlign w:val="center"/>
          </w:tcPr>
          <w:p w:rsidR="00E90F70" w:rsidRPr="00FF3B47" w:rsidRDefault="00E90F70" w:rsidP="00E818B8">
            <w:pPr>
              <w:pStyle w:val="rvps14"/>
              <w:spacing w:before="0" w:beforeAutospacing="0" w:after="0" w:afterAutospacing="0"/>
              <w:jc w:val="center"/>
              <w:rPr>
                <w:rStyle w:val="rvts0"/>
                <w:sz w:val="28"/>
                <w:szCs w:val="28"/>
              </w:rPr>
            </w:pPr>
            <w:r w:rsidRPr="00FF3B47">
              <w:rPr>
                <w:rStyle w:val="rvts0"/>
                <w:sz w:val="28"/>
                <w:szCs w:val="28"/>
              </w:rPr>
              <w:t>Професійні знання</w:t>
            </w:r>
          </w:p>
        </w:tc>
      </w:tr>
      <w:tr w:rsidR="00E90F70" w:rsidRPr="00650F16" w:rsidTr="00C27116">
        <w:trPr>
          <w:trHeight w:val="442"/>
        </w:trPr>
        <w:tc>
          <w:tcPr>
            <w:tcW w:w="913" w:type="dxa"/>
            <w:vAlign w:val="center"/>
          </w:tcPr>
          <w:p w:rsidR="00E90F70" w:rsidRPr="00F65916" w:rsidRDefault="00E90F70" w:rsidP="002837D8">
            <w:pPr>
              <w:pStyle w:val="rvps12"/>
              <w:spacing w:before="0" w:beforeAutospacing="0" w:after="0" w:afterAutospacing="0"/>
              <w:jc w:val="center"/>
              <w:rPr>
                <w:sz w:val="28"/>
                <w:szCs w:val="28"/>
              </w:rPr>
            </w:pPr>
          </w:p>
        </w:tc>
        <w:tc>
          <w:tcPr>
            <w:tcW w:w="2901" w:type="dxa"/>
            <w:vAlign w:val="center"/>
          </w:tcPr>
          <w:p w:rsidR="00E90F70" w:rsidRPr="00650F16" w:rsidRDefault="00E90F70" w:rsidP="002837D8">
            <w:pPr>
              <w:pStyle w:val="rvps14"/>
              <w:spacing w:before="0" w:beforeAutospacing="0" w:after="0" w:afterAutospacing="0"/>
              <w:jc w:val="center"/>
              <w:rPr>
                <w:sz w:val="28"/>
                <w:szCs w:val="28"/>
              </w:rPr>
            </w:pPr>
            <w:r w:rsidRPr="00650F16">
              <w:rPr>
                <w:sz w:val="28"/>
                <w:szCs w:val="28"/>
              </w:rPr>
              <w:t>Вимога</w:t>
            </w:r>
          </w:p>
        </w:tc>
        <w:tc>
          <w:tcPr>
            <w:tcW w:w="6482" w:type="dxa"/>
            <w:vAlign w:val="center"/>
          </w:tcPr>
          <w:p w:rsidR="00E90F70" w:rsidRPr="00650F16" w:rsidRDefault="00E90F70" w:rsidP="002837D8">
            <w:pPr>
              <w:pStyle w:val="rvps14"/>
              <w:ind w:left="127" w:right="270"/>
              <w:jc w:val="center"/>
              <w:rPr>
                <w:rStyle w:val="rvts0"/>
                <w:sz w:val="28"/>
                <w:szCs w:val="28"/>
              </w:rPr>
            </w:pPr>
            <w:r w:rsidRPr="00650F16">
              <w:rPr>
                <w:rStyle w:val="rvts0"/>
                <w:sz w:val="28"/>
                <w:szCs w:val="28"/>
              </w:rPr>
              <w:t>Компоненти вимоги</w:t>
            </w:r>
          </w:p>
        </w:tc>
      </w:tr>
      <w:tr w:rsidR="00E90F70" w:rsidRPr="00606561" w:rsidTr="00975CEB">
        <w:trPr>
          <w:trHeight w:val="1185"/>
        </w:trPr>
        <w:tc>
          <w:tcPr>
            <w:tcW w:w="913" w:type="dxa"/>
          </w:tcPr>
          <w:p w:rsidR="00E90F70" w:rsidRPr="00F65916" w:rsidRDefault="00E90F70" w:rsidP="00975CEB">
            <w:pPr>
              <w:pStyle w:val="rvps12"/>
              <w:spacing w:before="0" w:after="0"/>
              <w:jc w:val="center"/>
              <w:rPr>
                <w:sz w:val="28"/>
                <w:szCs w:val="28"/>
              </w:rPr>
            </w:pPr>
            <w:r w:rsidRPr="00F65916">
              <w:rPr>
                <w:sz w:val="28"/>
                <w:szCs w:val="28"/>
              </w:rPr>
              <w:t>1</w:t>
            </w:r>
            <w:r>
              <w:rPr>
                <w:sz w:val="28"/>
                <w:szCs w:val="28"/>
              </w:rPr>
              <w:t>.</w:t>
            </w:r>
          </w:p>
        </w:tc>
        <w:tc>
          <w:tcPr>
            <w:tcW w:w="2901" w:type="dxa"/>
          </w:tcPr>
          <w:p w:rsidR="00E90F70" w:rsidRPr="00F65916" w:rsidRDefault="00E90F70" w:rsidP="00C0383E">
            <w:pPr>
              <w:pStyle w:val="rvps14"/>
              <w:spacing w:before="0" w:after="0"/>
              <w:rPr>
                <w:sz w:val="28"/>
                <w:szCs w:val="28"/>
              </w:rPr>
            </w:pPr>
            <w:r w:rsidRPr="00F65916">
              <w:rPr>
                <w:sz w:val="28"/>
                <w:szCs w:val="28"/>
              </w:rPr>
              <w:t>Знання законодавства</w:t>
            </w:r>
          </w:p>
        </w:tc>
        <w:tc>
          <w:tcPr>
            <w:tcW w:w="6482" w:type="dxa"/>
            <w:vAlign w:val="center"/>
          </w:tcPr>
          <w:p w:rsidR="000A1F46" w:rsidRPr="000A1F46" w:rsidRDefault="000A1F46" w:rsidP="000A1F46">
            <w:pPr>
              <w:ind w:firstLine="102"/>
              <w:rPr>
                <w:rStyle w:val="rvts0"/>
                <w:color w:val="000000"/>
                <w:szCs w:val="28"/>
              </w:rPr>
            </w:pPr>
            <w:r w:rsidRPr="000A1F46">
              <w:rPr>
                <w:rStyle w:val="rvts0"/>
                <w:color w:val="000000"/>
                <w:szCs w:val="28"/>
              </w:rPr>
              <w:t>Знання:</w:t>
            </w:r>
          </w:p>
          <w:p w:rsidR="000A1F46" w:rsidRPr="000A1F46" w:rsidRDefault="000A1F46" w:rsidP="000A1F46">
            <w:pPr>
              <w:ind w:firstLine="102"/>
              <w:rPr>
                <w:rStyle w:val="rvts0"/>
                <w:color w:val="000000"/>
                <w:szCs w:val="28"/>
              </w:rPr>
            </w:pPr>
            <w:r w:rsidRPr="000A1F46">
              <w:rPr>
                <w:rStyle w:val="rvts0"/>
                <w:color w:val="000000"/>
                <w:szCs w:val="28"/>
              </w:rPr>
              <w:t>-Конституції України;</w:t>
            </w:r>
          </w:p>
          <w:p w:rsidR="000A1F46" w:rsidRPr="000A1F46" w:rsidRDefault="000A1F46" w:rsidP="000A1F46">
            <w:pPr>
              <w:ind w:firstLine="102"/>
              <w:rPr>
                <w:rStyle w:val="rvts0"/>
                <w:color w:val="000000"/>
                <w:szCs w:val="28"/>
              </w:rPr>
            </w:pPr>
            <w:r w:rsidRPr="000A1F46">
              <w:rPr>
                <w:rStyle w:val="rvts0"/>
                <w:color w:val="000000"/>
                <w:szCs w:val="28"/>
              </w:rPr>
              <w:t>-Закону України «Про державну службу»;</w:t>
            </w:r>
          </w:p>
          <w:p w:rsidR="000A1F46" w:rsidRPr="000A1F46" w:rsidRDefault="000A1F46" w:rsidP="000A1F46">
            <w:pPr>
              <w:ind w:firstLine="102"/>
              <w:rPr>
                <w:rStyle w:val="rvts0"/>
                <w:color w:val="000000"/>
                <w:szCs w:val="28"/>
              </w:rPr>
            </w:pPr>
            <w:r w:rsidRPr="000A1F46">
              <w:rPr>
                <w:rStyle w:val="rvts0"/>
                <w:color w:val="000000"/>
                <w:szCs w:val="28"/>
              </w:rPr>
              <w:t>-Закону Укр</w:t>
            </w:r>
            <w:r w:rsidR="00975CEB">
              <w:rPr>
                <w:rStyle w:val="rvts0"/>
                <w:color w:val="000000"/>
                <w:szCs w:val="28"/>
              </w:rPr>
              <w:t>аїни «Про запобігання корупції»</w:t>
            </w:r>
          </w:p>
          <w:p w:rsidR="00803577" w:rsidRPr="00606561" w:rsidRDefault="000A1F46" w:rsidP="000A1F46">
            <w:pPr>
              <w:ind w:firstLine="102"/>
              <w:rPr>
                <w:rStyle w:val="rvts0"/>
                <w:color w:val="000000"/>
                <w:szCs w:val="28"/>
              </w:rPr>
            </w:pPr>
            <w:r w:rsidRPr="000A1F46">
              <w:rPr>
                <w:rStyle w:val="rvts0"/>
                <w:color w:val="000000"/>
                <w:szCs w:val="28"/>
              </w:rPr>
              <w:t>та іншого законодавства</w:t>
            </w:r>
          </w:p>
        </w:tc>
      </w:tr>
    </w:tbl>
    <w:p w:rsidR="00803577" w:rsidRDefault="00803577" w:rsidP="0060677A">
      <w:pPr>
        <w:ind w:firstLine="0"/>
      </w:pPr>
    </w:p>
    <w:p w:rsidR="00E818B8" w:rsidRDefault="00E818B8" w:rsidP="0060677A">
      <w:pPr>
        <w:ind w:firstLine="0"/>
      </w:pPr>
    </w:p>
    <w:p w:rsidR="00530ECD" w:rsidRDefault="00530ECD" w:rsidP="00530ECD">
      <w:pPr>
        <w:jc w:val="center"/>
      </w:pPr>
      <w:r>
        <w:t>________________________________</w:t>
      </w:r>
    </w:p>
    <w:sectPr w:rsidR="00530ECD" w:rsidSect="00F6591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4A" w:rsidRDefault="003F1D4A" w:rsidP="00F057AA">
      <w:r>
        <w:separator/>
      </w:r>
    </w:p>
  </w:endnote>
  <w:endnote w:type="continuationSeparator" w:id="0">
    <w:p w:rsidR="003F1D4A" w:rsidRDefault="003F1D4A"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9E" w:rsidRDefault="001A619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9E" w:rsidRDefault="001A619E">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9E" w:rsidRDefault="001A619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4A" w:rsidRDefault="003F1D4A" w:rsidP="00F057AA">
      <w:r>
        <w:separator/>
      </w:r>
    </w:p>
  </w:footnote>
  <w:footnote w:type="continuationSeparator" w:id="0">
    <w:p w:rsidR="003F1D4A" w:rsidRDefault="003F1D4A"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3F1D4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522428"/>
      <w:docPartObj>
        <w:docPartGallery w:val="Page Numbers (Top of Page)"/>
        <w:docPartUnique/>
      </w:docPartObj>
    </w:sdtPr>
    <w:sdtEndPr/>
    <w:sdtContent>
      <w:p w:rsidR="001A619E" w:rsidRDefault="001A619E">
        <w:pPr>
          <w:pStyle w:val="a6"/>
          <w:jc w:val="center"/>
        </w:pPr>
        <w:r>
          <w:fldChar w:fldCharType="begin"/>
        </w:r>
        <w:r>
          <w:instrText>PAGE   \* MERGEFORMAT</w:instrText>
        </w:r>
        <w:r>
          <w:fldChar w:fldCharType="separate"/>
        </w:r>
        <w:r w:rsidR="00567CA1">
          <w:rPr>
            <w:noProof/>
          </w:rPr>
          <w:t>5</w:t>
        </w:r>
        <w:r>
          <w:fldChar w:fldCharType="end"/>
        </w:r>
      </w:p>
    </w:sdtContent>
  </w:sdt>
  <w:p w:rsidR="00D60F1A" w:rsidRDefault="003F1D4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9E" w:rsidRDefault="001A619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0E0265"/>
    <w:multiLevelType w:val="hybridMultilevel"/>
    <w:tmpl w:val="A3324C26"/>
    <w:lvl w:ilvl="0" w:tplc="E6CA5EEA">
      <w:start w:val="1"/>
      <w:numFmt w:val="decimal"/>
      <w:lvlText w:val="%1."/>
      <w:lvlJc w:val="left"/>
      <w:pPr>
        <w:ind w:left="2912" w:hanging="360"/>
      </w:pPr>
      <w:rPr>
        <w:rFonts w:hint="default"/>
      </w:rPr>
    </w:lvl>
    <w:lvl w:ilvl="1" w:tplc="04220019" w:tentative="1">
      <w:start w:val="1"/>
      <w:numFmt w:val="lowerLetter"/>
      <w:lvlText w:val="%2."/>
      <w:lvlJc w:val="left"/>
      <w:pPr>
        <w:ind w:left="1198" w:hanging="360"/>
      </w:pPr>
    </w:lvl>
    <w:lvl w:ilvl="2" w:tplc="0422001B" w:tentative="1">
      <w:start w:val="1"/>
      <w:numFmt w:val="lowerRoman"/>
      <w:lvlText w:val="%3."/>
      <w:lvlJc w:val="right"/>
      <w:pPr>
        <w:ind w:left="1918" w:hanging="180"/>
      </w:pPr>
    </w:lvl>
    <w:lvl w:ilvl="3" w:tplc="0422000F" w:tentative="1">
      <w:start w:val="1"/>
      <w:numFmt w:val="decimal"/>
      <w:lvlText w:val="%4."/>
      <w:lvlJc w:val="left"/>
      <w:pPr>
        <w:ind w:left="2638" w:hanging="360"/>
      </w:pPr>
    </w:lvl>
    <w:lvl w:ilvl="4" w:tplc="04220019" w:tentative="1">
      <w:start w:val="1"/>
      <w:numFmt w:val="lowerLetter"/>
      <w:lvlText w:val="%5."/>
      <w:lvlJc w:val="left"/>
      <w:pPr>
        <w:ind w:left="3358" w:hanging="360"/>
      </w:pPr>
    </w:lvl>
    <w:lvl w:ilvl="5" w:tplc="0422001B" w:tentative="1">
      <w:start w:val="1"/>
      <w:numFmt w:val="lowerRoman"/>
      <w:lvlText w:val="%6."/>
      <w:lvlJc w:val="right"/>
      <w:pPr>
        <w:ind w:left="4078" w:hanging="180"/>
      </w:pPr>
    </w:lvl>
    <w:lvl w:ilvl="6" w:tplc="0422000F" w:tentative="1">
      <w:start w:val="1"/>
      <w:numFmt w:val="decimal"/>
      <w:lvlText w:val="%7."/>
      <w:lvlJc w:val="left"/>
      <w:pPr>
        <w:ind w:left="4798" w:hanging="360"/>
      </w:pPr>
    </w:lvl>
    <w:lvl w:ilvl="7" w:tplc="04220019" w:tentative="1">
      <w:start w:val="1"/>
      <w:numFmt w:val="lowerLetter"/>
      <w:lvlText w:val="%8."/>
      <w:lvlJc w:val="left"/>
      <w:pPr>
        <w:ind w:left="5518" w:hanging="360"/>
      </w:pPr>
    </w:lvl>
    <w:lvl w:ilvl="8" w:tplc="0422001B" w:tentative="1">
      <w:start w:val="1"/>
      <w:numFmt w:val="lowerRoman"/>
      <w:lvlText w:val="%9."/>
      <w:lvlJc w:val="right"/>
      <w:pPr>
        <w:ind w:left="6238" w:hanging="180"/>
      </w:pPr>
    </w:lvl>
  </w:abstractNum>
  <w:abstractNum w:abstractNumId="3" w15:restartNumberingAfterBreak="0">
    <w:nsid w:val="51E50E4A"/>
    <w:multiLevelType w:val="hybridMultilevel"/>
    <w:tmpl w:val="5E8CA09E"/>
    <w:lvl w:ilvl="0" w:tplc="D04A44EC">
      <w:start w:val="4"/>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4"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5" w15:restartNumberingAfterBreak="0">
    <w:nsid w:val="684E37FA"/>
    <w:multiLevelType w:val="hybridMultilevel"/>
    <w:tmpl w:val="E77E5DEC"/>
    <w:lvl w:ilvl="0" w:tplc="CD2C9830">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49"/>
    <w:rsid w:val="00061686"/>
    <w:rsid w:val="0006299C"/>
    <w:rsid w:val="00081FE7"/>
    <w:rsid w:val="00082938"/>
    <w:rsid w:val="000854E4"/>
    <w:rsid w:val="000942FD"/>
    <w:rsid w:val="000A1F46"/>
    <w:rsid w:val="000B7806"/>
    <w:rsid w:val="000C402D"/>
    <w:rsid w:val="000D4939"/>
    <w:rsid w:val="000D728E"/>
    <w:rsid w:val="000F04DF"/>
    <w:rsid w:val="000F09D9"/>
    <w:rsid w:val="0012687F"/>
    <w:rsid w:val="00140F11"/>
    <w:rsid w:val="00175B69"/>
    <w:rsid w:val="00176FB1"/>
    <w:rsid w:val="0018430C"/>
    <w:rsid w:val="001955D5"/>
    <w:rsid w:val="001958B7"/>
    <w:rsid w:val="001A619E"/>
    <w:rsid w:val="001C4DCE"/>
    <w:rsid w:val="001C7C5B"/>
    <w:rsid w:val="001D79FE"/>
    <w:rsid w:val="00223B99"/>
    <w:rsid w:val="00243B0A"/>
    <w:rsid w:val="002476B1"/>
    <w:rsid w:val="00286FC2"/>
    <w:rsid w:val="00292046"/>
    <w:rsid w:val="00295C9C"/>
    <w:rsid w:val="00297AE8"/>
    <w:rsid w:val="002C73A4"/>
    <w:rsid w:val="002D1ECF"/>
    <w:rsid w:val="002D5F7A"/>
    <w:rsid w:val="002D7C19"/>
    <w:rsid w:val="002F2C86"/>
    <w:rsid w:val="00301390"/>
    <w:rsid w:val="00304F28"/>
    <w:rsid w:val="003118A2"/>
    <w:rsid w:val="00311E15"/>
    <w:rsid w:val="00312E7E"/>
    <w:rsid w:val="00314E21"/>
    <w:rsid w:val="00327861"/>
    <w:rsid w:val="00356DE8"/>
    <w:rsid w:val="00362696"/>
    <w:rsid w:val="003674F9"/>
    <w:rsid w:val="0037185A"/>
    <w:rsid w:val="00372E95"/>
    <w:rsid w:val="00383A41"/>
    <w:rsid w:val="003850F4"/>
    <w:rsid w:val="00392720"/>
    <w:rsid w:val="003979E2"/>
    <w:rsid w:val="00397E81"/>
    <w:rsid w:val="003A7E10"/>
    <w:rsid w:val="003B1C04"/>
    <w:rsid w:val="003C218F"/>
    <w:rsid w:val="003D0D9D"/>
    <w:rsid w:val="003D7C7F"/>
    <w:rsid w:val="003E0868"/>
    <w:rsid w:val="003F1D4A"/>
    <w:rsid w:val="003F6BFC"/>
    <w:rsid w:val="0043170C"/>
    <w:rsid w:val="0043463F"/>
    <w:rsid w:val="004462EC"/>
    <w:rsid w:val="00456489"/>
    <w:rsid w:val="00481C84"/>
    <w:rsid w:val="004953AF"/>
    <w:rsid w:val="004A0957"/>
    <w:rsid w:val="004A09DF"/>
    <w:rsid w:val="004A0EB1"/>
    <w:rsid w:val="004C5B66"/>
    <w:rsid w:val="004C5DE8"/>
    <w:rsid w:val="004E13E0"/>
    <w:rsid w:val="004F0C36"/>
    <w:rsid w:val="004F3882"/>
    <w:rsid w:val="004F6DEC"/>
    <w:rsid w:val="00516545"/>
    <w:rsid w:val="00521D8A"/>
    <w:rsid w:val="00527F7E"/>
    <w:rsid w:val="0053048D"/>
    <w:rsid w:val="00530ECD"/>
    <w:rsid w:val="00567CA1"/>
    <w:rsid w:val="00597CFE"/>
    <w:rsid w:val="005A4691"/>
    <w:rsid w:val="005E4A30"/>
    <w:rsid w:val="00606561"/>
    <w:rsid w:val="0060677A"/>
    <w:rsid w:val="0061124E"/>
    <w:rsid w:val="00613D7F"/>
    <w:rsid w:val="00620818"/>
    <w:rsid w:val="00620A2D"/>
    <w:rsid w:val="00644D1E"/>
    <w:rsid w:val="00647270"/>
    <w:rsid w:val="00650F16"/>
    <w:rsid w:val="006F6622"/>
    <w:rsid w:val="00700AF2"/>
    <w:rsid w:val="007864AB"/>
    <w:rsid w:val="0079022B"/>
    <w:rsid w:val="0079142D"/>
    <w:rsid w:val="007A3928"/>
    <w:rsid w:val="007C790B"/>
    <w:rsid w:val="007F308F"/>
    <w:rsid w:val="00803577"/>
    <w:rsid w:val="0080480C"/>
    <w:rsid w:val="00806D46"/>
    <w:rsid w:val="00832DCE"/>
    <w:rsid w:val="00843CFC"/>
    <w:rsid w:val="00864AFB"/>
    <w:rsid w:val="00870353"/>
    <w:rsid w:val="0087441E"/>
    <w:rsid w:val="00882085"/>
    <w:rsid w:val="00882CA2"/>
    <w:rsid w:val="00897ACB"/>
    <w:rsid w:val="008B6CC9"/>
    <w:rsid w:val="008C657D"/>
    <w:rsid w:val="008D7649"/>
    <w:rsid w:val="008F1BD5"/>
    <w:rsid w:val="008F395D"/>
    <w:rsid w:val="009041AC"/>
    <w:rsid w:val="00907B31"/>
    <w:rsid w:val="009147FF"/>
    <w:rsid w:val="00921EF0"/>
    <w:rsid w:val="00933C55"/>
    <w:rsid w:val="00944710"/>
    <w:rsid w:val="009452D6"/>
    <w:rsid w:val="00975CEB"/>
    <w:rsid w:val="009808B8"/>
    <w:rsid w:val="00991746"/>
    <w:rsid w:val="00994E8C"/>
    <w:rsid w:val="009B1F7D"/>
    <w:rsid w:val="009B3E63"/>
    <w:rsid w:val="009C43D6"/>
    <w:rsid w:val="009D1729"/>
    <w:rsid w:val="009E0CEC"/>
    <w:rsid w:val="009E7F39"/>
    <w:rsid w:val="009F2D14"/>
    <w:rsid w:val="009F494B"/>
    <w:rsid w:val="009F51B7"/>
    <w:rsid w:val="009F6E9A"/>
    <w:rsid w:val="00A54298"/>
    <w:rsid w:val="00A60F43"/>
    <w:rsid w:val="00A75ED0"/>
    <w:rsid w:val="00AA04FB"/>
    <w:rsid w:val="00AD3929"/>
    <w:rsid w:val="00AF016E"/>
    <w:rsid w:val="00AF47E7"/>
    <w:rsid w:val="00B16472"/>
    <w:rsid w:val="00B319F3"/>
    <w:rsid w:val="00B53DCF"/>
    <w:rsid w:val="00B90762"/>
    <w:rsid w:val="00BB65DB"/>
    <w:rsid w:val="00BC476A"/>
    <w:rsid w:val="00BD751F"/>
    <w:rsid w:val="00BE2D5B"/>
    <w:rsid w:val="00BF1A12"/>
    <w:rsid w:val="00BF6E0A"/>
    <w:rsid w:val="00C0383E"/>
    <w:rsid w:val="00C25FE6"/>
    <w:rsid w:val="00C27116"/>
    <w:rsid w:val="00C27BD5"/>
    <w:rsid w:val="00C37BE0"/>
    <w:rsid w:val="00C42B0C"/>
    <w:rsid w:val="00C52B8C"/>
    <w:rsid w:val="00C65796"/>
    <w:rsid w:val="00C71B37"/>
    <w:rsid w:val="00C727A6"/>
    <w:rsid w:val="00C753CB"/>
    <w:rsid w:val="00CB3289"/>
    <w:rsid w:val="00CB5EAD"/>
    <w:rsid w:val="00CC0388"/>
    <w:rsid w:val="00CC17D1"/>
    <w:rsid w:val="00D01158"/>
    <w:rsid w:val="00D62AAF"/>
    <w:rsid w:val="00D7294D"/>
    <w:rsid w:val="00D8554B"/>
    <w:rsid w:val="00DA4696"/>
    <w:rsid w:val="00DA5055"/>
    <w:rsid w:val="00DB2D3D"/>
    <w:rsid w:val="00DB4D0D"/>
    <w:rsid w:val="00DC1995"/>
    <w:rsid w:val="00DE2D9A"/>
    <w:rsid w:val="00E134AB"/>
    <w:rsid w:val="00E4299F"/>
    <w:rsid w:val="00E45A91"/>
    <w:rsid w:val="00E52226"/>
    <w:rsid w:val="00E619B6"/>
    <w:rsid w:val="00E74D39"/>
    <w:rsid w:val="00E818B8"/>
    <w:rsid w:val="00E90F70"/>
    <w:rsid w:val="00E914B9"/>
    <w:rsid w:val="00E91706"/>
    <w:rsid w:val="00E9230C"/>
    <w:rsid w:val="00E94FB4"/>
    <w:rsid w:val="00EB5D44"/>
    <w:rsid w:val="00EC65E1"/>
    <w:rsid w:val="00EF115F"/>
    <w:rsid w:val="00F057AA"/>
    <w:rsid w:val="00F2071D"/>
    <w:rsid w:val="00F42FEF"/>
    <w:rsid w:val="00F47018"/>
    <w:rsid w:val="00F53D9C"/>
    <w:rsid w:val="00F80F16"/>
    <w:rsid w:val="00FD34A6"/>
    <w:rsid w:val="00FE43E7"/>
    <w:rsid w:val="00FE6300"/>
    <w:rsid w:val="00FF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uiPriority w:val="99"/>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uiPriority w:val="99"/>
    <w:rsid w:val="008D7649"/>
    <w:pPr>
      <w:tabs>
        <w:tab w:val="center" w:pos="4677"/>
        <w:tab w:val="right" w:pos="9355"/>
      </w:tabs>
    </w:pPr>
  </w:style>
  <w:style w:type="character" w:customStyle="1" w:styleId="a7">
    <w:name w:val="Верхній колонтитул Знак"/>
    <w:basedOn w:val="a0"/>
    <w:link w:val="a6"/>
    <w:uiPriority w:val="99"/>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 w:type="paragraph" w:styleId="ae">
    <w:name w:val="footer"/>
    <w:basedOn w:val="a"/>
    <w:link w:val="af"/>
    <w:uiPriority w:val="99"/>
    <w:unhideWhenUsed/>
    <w:rsid w:val="001A619E"/>
    <w:pPr>
      <w:tabs>
        <w:tab w:val="center" w:pos="4819"/>
        <w:tab w:val="right" w:pos="9639"/>
      </w:tabs>
    </w:pPr>
  </w:style>
  <w:style w:type="character" w:customStyle="1" w:styleId="af">
    <w:name w:val="Нижній колонтитул Знак"/>
    <w:basedOn w:val="a0"/>
    <w:link w:val="ae"/>
    <w:uiPriority w:val="99"/>
    <w:rsid w:val="001A619E"/>
    <w:rPr>
      <w:rFonts w:ascii="Times New Roman" w:eastAsia="Calibri"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649022253">
      <w:bodyDiv w:val="1"/>
      <w:marLeft w:val="0"/>
      <w:marRight w:val="0"/>
      <w:marTop w:val="0"/>
      <w:marBottom w:val="0"/>
      <w:divBdr>
        <w:top w:val="none" w:sz="0" w:space="0" w:color="auto"/>
        <w:left w:val="none" w:sz="0" w:space="0" w:color="auto"/>
        <w:bottom w:val="none" w:sz="0" w:space="0" w:color="auto"/>
        <w:right w:val="none" w:sz="0" w:space="0" w:color="auto"/>
      </w:divBdr>
    </w:div>
    <w:div w:id="678852568">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152260230">
      <w:bodyDiv w:val="1"/>
      <w:marLeft w:val="0"/>
      <w:marRight w:val="0"/>
      <w:marTop w:val="0"/>
      <w:marBottom w:val="0"/>
      <w:divBdr>
        <w:top w:val="none" w:sz="0" w:space="0" w:color="auto"/>
        <w:left w:val="none" w:sz="0" w:space="0" w:color="auto"/>
        <w:bottom w:val="none" w:sz="0" w:space="0" w:color="auto"/>
        <w:right w:val="none" w:sz="0" w:space="0" w:color="auto"/>
      </w:divBdr>
    </w:div>
    <w:div w:id="1286548888">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 w:id="20720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4332</Words>
  <Characters>2470</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Хоменко Тетяна Олександрівна</cp:lastModifiedBy>
  <cp:revision>77</cp:revision>
  <cp:lastPrinted>2019-10-08T06:20:00Z</cp:lastPrinted>
  <dcterms:created xsi:type="dcterms:W3CDTF">2020-02-19T15:01:00Z</dcterms:created>
  <dcterms:modified xsi:type="dcterms:W3CDTF">2020-02-26T13:09:00Z</dcterms:modified>
</cp:coreProperties>
</file>