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894B99" w:rsidRPr="00361521" w:rsidRDefault="00894B99" w:rsidP="00894B99">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E03CA0" w:rsidRDefault="00B15D37" w:rsidP="00B15D37">
      <w:pPr>
        <w:shd w:val="clear" w:color="auto" w:fill="FFFFFF"/>
        <w:spacing w:before="150" w:after="150" w:line="240" w:lineRule="auto"/>
        <w:ind w:left="450" w:right="450"/>
        <w:jc w:val="center"/>
        <w:rPr>
          <w:rFonts w:ascii="Times New Roman" w:eastAsia="Times New Roman" w:hAnsi="Times New Roman" w:cs="Times New Roman"/>
          <w:b/>
          <w:color w:val="333333"/>
          <w:sz w:val="24"/>
          <w:szCs w:val="24"/>
          <w:lang w:val="uk-UA" w:eastAsia="ru-RU"/>
        </w:rPr>
      </w:pPr>
      <w:r w:rsidRPr="00E03CA0">
        <w:rPr>
          <w:rFonts w:ascii="Times New Roman" w:eastAsia="Times New Roman" w:hAnsi="Times New Roman" w:cs="Times New Roman"/>
          <w:b/>
          <w:bCs/>
          <w:color w:val="333333"/>
          <w:sz w:val="24"/>
          <w:szCs w:val="24"/>
          <w:lang w:val="uk-UA" w:eastAsia="ru-RU"/>
        </w:rPr>
        <w:t>УМОВИ</w:t>
      </w:r>
      <w:r w:rsidRPr="00E03CA0">
        <w:rPr>
          <w:rFonts w:ascii="Times New Roman" w:eastAsia="Times New Roman" w:hAnsi="Times New Roman" w:cs="Times New Roman"/>
          <w:color w:val="333333"/>
          <w:sz w:val="24"/>
          <w:szCs w:val="24"/>
          <w:lang w:val="uk-UA" w:eastAsia="ru-RU"/>
        </w:rPr>
        <w:br/>
      </w:r>
      <w:r w:rsidRPr="00E03CA0">
        <w:rPr>
          <w:rFonts w:ascii="Times New Roman" w:eastAsia="Times New Roman" w:hAnsi="Times New Roman" w:cs="Times New Roman"/>
          <w:b/>
          <w:bCs/>
          <w:color w:val="333333"/>
          <w:sz w:val="24"/>
          <w:szCs w:val="24"/>
          <w:lang w:val="uk-UA" w:eastAsia="ru-RU"/>
        </w:rPr>
        <w:t>проведення конкурсу</w:t>
      </w:r>
      <w:r w:rsidR="00F0430A" w:rsidRPr="00E03CA0">
        <w:rPr>
          <w:rFonts w:ascii="Times New Roman" w:eastAsia="Times New Roman" w:hAnsi="Times New Roman" w:cs="Times New Roman"/>
          <w:b/>
          <w:bCs/>
          <w:color w:val="333333"/>
          <w:sz w:val="24"/>
          <w:szCs w:val="24"/>
          <w:lang w:val="uk-UA" w:eastAsia="ru-RU"/>
        </w:rPr>
        <w:t xml:space="preserve"> на зайняття посади </w:t>
      </w:r>
      <w:r w:rsidR="000B64D5" w:rsidRPr="00E03CA0">
        <w:rPr>
          <w:rFonts w:ascii="Times New Roman" w:eastAsia="Times New Roman" w:hAnsi="Times New Roman" w:cs="Times New Roman"/>
          <w:b/>
          <w:bCs/>
          <w:color w:val="333333"/>
          <w:sz w:val="24"/>
          <w:szCs w:val="24"/>
          <w:lang w:val="uk-UA" w:eastAsia="ru-RU"/>
        </w:rPr>
        <w:t>державної служби категорії «В» –</w:t>
      </w:r>
      <w:r w:rsidR="00F0430A" w:rsidRPr="00E03CA0">
        <w:rPr>
          <w:rFonts w:ascii="Times New Roman" w:eastAsia="Times New Roman" w:hAnsi="Times New Roman" w:cs="Times New Roman"/>
          <w:b/>
          <w:bCs/>
          <w:color w:val="333333"/>
          <w:sz w:val="24"/>
          <w:szCs w:val="24"/>
          <w:lang w:val="uk-UA" w:eastAsia="ru-RU"/>
        </w:rPr>
        <w:t xml:space="preserve"> </w:t>
      </w:r>
      <w:r w:rsidR="00380313" w:rsidRPr="00894B99">
        <w:rPr>
          <w:rFonts w:ascii="Times New Roman" w:eastAsia="Times New Roman" w:hAnsi="Times New Roman" w:cs="Times New Roman"/>
          <w:b/>
          <w:sz w:val="24"/>
          <w:szCs w:val="24"/>
          <w:lang w:val="uk-UA" w:eastAsia="uk-UA"/>
        </w:rPr>
        <w:t>головного спеціаліст</w:t>
      </w:r>
      <w:r w:rsidR="00380313" w:rsidRPr="00E03CA0">
        <w:rPr>
          <w:rFonts w:ascii="Times New Roman" w:eastAsia="Times New Roman" w:hAnsi="Times New Roman" w:cs="Times New Roman"/>
          <w:b/>
          <w:sz w:val="24"/>
          <w:szCs w:val="24"/>
          <w:lang w:val="uk-UA" w:eastAsia="uk-UA"/>
        </w:rPr>
        <w:t>а</w:t>
      </w:r>
      <w:r w:rsidR="00380313" w:rsidRPr="00894B99">
        <w:rPr>
          <w:rFonts w:ascii="Times New Roman" w:eastAsia="Times New Roman" w:hAnsi="Times New Roman" w:cs="Times New Roman"/>
          <w:b/>
          <w:sz w:val="24"/>
          <w:szCs w:val="24"/>
          <w:lang w:val="uk-UA" w:eastAsia="uk-UA"/>
        </w:rPr>
        <w:t xml:space="preserve"> відділу організаційної роботи, планування та звітності  </w:t>
      </w:r>
      <w:r w:rsidR="00380313" w:rsidRPr="00894B99">
        <w:rPr>
          <w:rFonts w:ascii="Times New Roman" w:eastAsia="Times New Roman" w:hAnsi="Times New Roman" w:cs="Times New Roman"/>
          <w:b/>
          <w:bCs/>
          <w:color w:val="000000"/>
          <w:sz w:val="24"/>
          <w:szCs w:val="24"/>
          <w:lang w:val="uk-UA" w:eastAsia="uk-UA"/>
        </w:rPr>
        <w:t xml:space="preserve">Управління  </w:t>
      </w:r>
      <w:proofErr w:type="spellStart"/>
      <w:r w:rsidR="00380313" w:rsidRPr="00894B99">
        <w:rPr>
          <w:rFonts w:ascii="Times New Roman" w:eastAsia="Times New Roman" w:hAnsi="Times New Roman" w:cs="Times New Roman"/>
          <w:b/>
          <w:bCs/>
          <w:color w:val="000000"/>
          <w:sz w:val="24"/>
          <w:szCs w:val="24"/>
          <w:lang w:val="uk-UA" w:eastAsia="uk-UA"/>
        </w:rPr>
        <w:t>Держенергонагляду</w:t>
      </w:r>
      <w:proofErr w:type="spellEnd"/>
      <w:r w:rsidR="00380313" w:rsidRPr="00894B99">
        <w:rPr>
          <w:rFonts w:ascii="Times New Roman" w:eastAsia="Times New Roman" w:hAnsi="Times New Roman" w:cs="Times New Roman"/>
          <w:b/>
          <w:bCs/>
          <w:color w:val="000000"/>
          <w:sz w:val="24"/>
          <w:szCs w:val="24"/>
          <w:lang w:val="uk-UA" w:eastAsia="uk-UA"/>
        </w:rPr>
        <w:t xml:space="preserve">  у м. Києві (друга посада)</w:t>
      </w:r>
      <w:r w:rsidR="00FF4EFB" w:rsidRPr="00E03CA0">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E03CA0" w:rsidTr="00DA5CAD">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E03CA0"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E03CA0">
              <w:rPr>
                <w:rFonts w:ascii="Times New Roman" w:eastAsia="Times New Roman" w:hAnsi="Times New Roman" w:cs="Times New Roman"/>
                <w:sz w:val="24"/>
                <w:szCs w:val="24"/>
                <w:lang w:val="uk-UA" w:eastAsia="ru-RU"/>
              </w:rPr>
              <w:t>Загальні умови</w:t>
            </w:r>
          </w:p>
        </w:tc>
      </w:tr>
      <w:tr w:rsidR="00FD0926" w:rsidRPr="00E03CA0"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E03CA0" w:rsidRDefault="00FD0926" w:rsidP="00FD0926">
            <w:pPr>
              <w:spacing w:after="0" w:line="240" w:lineRule="auto"/>
              <w:ind w:left="142"/>
              <w:rPr>
                <w:rFonts w:ascii="Times New Roman" w:eastAsia="Times New Roman" w:hAnsi="Times New Roman" w:cs="Times New Roman"/>
                <w:sz w:val="24"/>
                <w:szCs w:val="24"/>
                <w:lang w:val="uk-UA" w:eastAsia="ru-RU"/>
              </w:rPr>
            </w:pPr>
            <w:r w:rsidRPr="00E03CA0">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1</w:t>
            </w:r>
            <w:r w:rsidR="003710C1">
              <w:rPr>
                <w:rFonts w:ascii="Times New Roman" w:eastAsia="Times New Roman" w:hAnsi="Times New Roman" w:cs="Times New Roman"/>
                <w:sz w:val="24"/>
                <w:szCs w:val="24"/>
                <w:lang w:val="uk-UA" w:eastAsia="ru-RU"/>
              </w:rPr>
              <w:t>.</w:t>
            </w:r>
            <w:r w:rsidR="005C1617">
              <w:rPr>
                <w:rFonts w:ascii="Times New Roman" w:eastAsia="Times New Roman" w:hAnsi="Times New Roman" w:cs="Times New Roman"/>
                <w:sz w:val="24"/>
                <w:szCs w:val="24"/>
                <w:lang w:val="uk-UA" w:eastAsia="ru-RU"/>
              </w:rPr>
              <w:tab/>
              <w:t>Здійснює</w:t>
            </w:r>
            <w:r w:rsidRPr="00337476">
              <w:rPr>
                <w:rFonts w:ascii="Times New Roman" w:eastAsia="Times New Roman" w:hAnsi="Times New Roman" w:cs="Times New Roman"/>
                <w:sz w:val="24"/>
                <w:szCs w:val="24"/>
                <w:lang w:val="uk-UA" w:eastAsia="ru-RU"/>
              </w:rPr>
              <w:t>:</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337476">
              <w:rPr>
                <w:rFonts w:ascii="Times New Roman" w:eastAsia="Times New Roman" w:hAnsi="Times New Roman" w:cs="Times New Roman"/>
                <w:sz w:val="24"/>
                <w:szCs w:val="24"/>
                <w:lang w:val="uk-UA" w:eastAsia="ru-RU"/>
              </w:rPr>
              <w:t>Держенергонагляду</w:t>
            </w:r>
            <w:proofErr w:type="spellEnd"/>
            <w:r w:rsidRPr="00337476">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337476">
              <w:rPr>
                <w:rFonts w:ascii="Times New Roman" w:eastAsia="Times New Roman" w:hAnsi="Times New Roman" w:cs="Times New Roman"/>
                <w:sz w:val="24"/>
                <w:szCs w:val="24"/>
                <w:lang w:val="uk-UA" w:eastAsia="ru-RU"/>
              </w:rPr>
              <w:t>Держенергонагляду</w:t>
            </w:r>
            <w:proofErr w:type="spellEnd"/>
            <w:r w:rsidRPr="00337476">
              <w:rPr>
                <w:rFonts w:ascii="Times New Roman" w:eastAsia="Times New Roman" w:hAnsi="Times New Roman" w:cs="Times New Roman"/>
                <w:sz w:val="24"/>
                <w:szCs w:val="24"/>
                <w:lang w:val="uk-UA" w:eastAsia="ru-RU"/>
              </w:rPr>
              <w:t xml:space="preserve"> щодо внесення до них змін, скасування чи визнан</w:t>
            </w:r>
            <w:r w:rsidR="005C1617">
              <w:rPr>
                <w:rFonts w:ascii="Times New Roman" w:eastAsia="Times New Roman" w:hAnsi="Times New Roman" w:cs="Times New Roman"/>
                <w:sz w:val="24"/>
                <w:szCs w:val="24"/>
                <w:lang w:val="uk-UA" w:eastAsia="ru-RU"/>
              </w:rPr>
              <w:t>ня такими, що втратили чинність;</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337476">
              <w:rPr>
                <w:rFonts w:ascii="Times New Roman" w:eastAsia="Times New Roman" w:hAnsi="Times New Roman" w:cs="Times New Roman"/>
                <w:sz w:val="24"/>
                <w:szCs w:val="24"/>
                <w:lang w:val="uk-UA" w:eastAsia="ru-RU"/>
              </w:rPr>
              <w:t>Держенергонагляду</w:t>
            </w:r>
            <w:proofErr w:type="spellEnd"/>
            <w:r w:rsidRPr="00337476">
              <w:rPr>
                <w:rFonts w:ascii="Times New Roman" w:eastAsia="Times New Roman" w:hAnsi="Times New Roman" w:cs="Times New Roman"/>
                <w:sz w:val="24"/>
                <w:szCs w:val="24"/>
                <w:lang w:val="uk-UA" w:eastAsia="ru-RU"/>
              </w:rPr>
              <w:t xml:space="preserve"> </w:t>
            </w:r>
            <w:proofErr w:type="spellStart"/>
            <w:r w:rsidRPr="00337476">
              <w:rPr>
                <w:rFonts w:ascii="Times New Roman" w:eastAsia="Times New Roman" w:hAnsi="Times New Roman" w:cs="Times New Roman"/>
                <w:sz w:val="24"/>
                <w:szCs w:val="24"/>
                <w:lang w:val="uk-UA" w:eastAsia="ru-RU"/>
              </w:rPr>
              <w:t>проєктів</w:t>
            </w:r>
            <w:proofErr w:type="spellEnd"/>
            <w:r w:rsidRPr="00337476">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2</w:t>
            </w:r>
            <w:r w:rsidR="003710C1">
              <w:rPr>
                <w:rFonts w:ascii="Times New Roman" w:eastAsia="Times New Roman" w:hAnsi="Times New Roman" w:cs="Times New Roman"/>
                <w:sz w:val="24"/>
                <w:szCs w:val="24"/>
                <w:lang w:val="uk-UA" w:eastAsia="ru-RU"/>
              </w:rPr>
              <w:t>.</w:t>
            </w:r>
            <w:r w:rsidRPr="00337476">
              <w:rPr>
                <w:rFonts w:ascii="Times New Roman" w:eastAsia="Times New Roman" w:hAnsi="Times New Roman" w:cs="Times New Roman"/>
                <w:sz w:val="24"/>
                <w:szCs w:val="24"/>
                <w:lang w:val="uk-UA" w:eastAsia="ru-RU"/>
              </w:rPr>
              <w:tab/>
              <w:t>Бере участь у:</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проведенні моніторингу щод</w:t>
            </w:r>
            <w:r w:rsidR="005C1617">
              <w:rPr>
                <w:rFonts w:ascii="Times New Roman" w:eastAsia="Times New Roman" w:hAnsi="Times New Roman" w:cs="Times New Roman"/>
                <w:sz w:val="24"/>
                <w:szCs w:val="24"/>
                <w:lang w:val="uk-UA" w:eastAsia="ru-RU"/>
              </w:rPr>
              <w:t>о дотримання операторами систем</w:t>
            </w:r>
            <w:r w:rsidRPr="00337476">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sidRPr="00337476">
              <w:rPr>
                <w:rFonts w:ascii="Times New Roman" w:eastAsia="Times New Roman" w:hAnsi="Times New Roman" w:cs="Times New Roman"/>
                <w:sz w:val="24"/>
                <w:szCs w:val="24"/>
                <w:lang w:val="uk-UA" w:eastAsia="ru-RU"/>
              </w:rPr>
              <w:lastRenderedPageBreak/>
              <w:t>виконання</w:t>
            </w:r>
            <w:r w:rsidR="005C1617">
              <w:rPr>
                <w:rFonts w:ascii="Times New Roman" w:eastAsia="Times New Roman" w:hAnsi="Times New Roman" w:cs="Times New Roman"/>
                <w:sz w:val="24"/>
                <w:szCs w:val="24"/>
                <w:lang w:val="uk-UA" w:eastAsia="ru-RU"/>
              </w:rPr>
              <w:t xml:space="preserve"> інвестиційних програм тощо; зборі</w:t>
            </w:r>
            <w:r w:rsidRPr="00337476">
              <w:rPr>
                <w:rFonts w:ascii="Times New Roman" w:eastAsia="Times New Roman" w:hAnsi="Times New Roman" w:cs="Times New Roman"/>
                <w:sz w:val="24"/>
                <w:szCs w:val="24"/>
                <w:lang w:val="uk-UA" w:eastAsia="ru-RU"/>
              </w:rPr>
              <w:t>, аналіз</w:t>
            </w:r>
            <w:r w:rsidR="005C1617">
              <w:rPr>
                <w:rFonts w:ascii="Times New Roman" w:eastAsia="Times New Roman" w:hAnsi="Times New Roman" w:cs="Times New Roman"/>
                <w:sz w:val="24"/>
                <w:szCs w:val="24"/>
                <w:lang w:val="uk-UA" w:eastAsia="ru-RU"/>
              </w:rPr>
              <w:t>і та підготовці</w:t>
            </w:r>
            <w:r w:rsidRPr="00337476">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розробленні </w:t>
            </w:r>
            <w:proofErr w:type="spellStart"/>
            <w:r w:rsidRPr="00337476">
              <w:rPr>
                <w:rFonts w:ascii="Times New Roman" w:eastAsia="Times New Roman" w:hAnsi="Times New Roman" w:cs="Times New Roman"/>
                <w:sz w:val="24"/>
                <w:szCs w:val="24"/>
                <w:lang w:val="uk-UA" w:eastAsia="ru-RU"/>
              </w:rPr>
              <w:t>проєктів</w:t>
            </w:r>
            <w:proofErr w:type="spellEnd"/>
            <w:r w:rsidRPr="00337476">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3</w:t>
            </w:r>
            <w:r w:rsidR="003710C1">
              <w:rPr>
                <w:rFonts w:ascii="Times New Roman" w:eastAsia="Times New Roman" w:hAnsi="Times New Roman" w:cs="Times New Roman"/>
                <w:sz w:val="24"/>
                <w:szCs w:val="24"/>
                <w:lang w:val="uk-UA" w:eastAsia="ru-RU"/>
              </w:rPr>
              <w:t>.</w:t>
            </w:r>
            <w:r w:rsidRPr="00337476">
              <w:rPr>
                <w:rFonts w:ascii="Times New Roman" w:eastAsia="Times New Roman" w:hAnsi="Times New Roman" w:cs="Times New Roman"/>
                <w:sz w:val="24"/>
                <w:szCs w:val="24"/>
                <w:lang w:val="uk-UA" w:eastAsia="ru-RU"/>
              </w:rPr>
              <w:tab/>
              <w:t>Надає:</w:t>
            </w:r>
          </w:p>
          <w:p w:rsidR="00337476" w:rsidRPr="00337476" w:rsidRDefault="005C1617"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апарату </w:t>
            </w:r>
            <w:proofErr w:type="spellStart"/>
            <w:r>
              <w:rPr>
                <w:rFonts w:ascii="Times New Roman" w:eastAsia="Times New Roman" w:hAnsi="Times New Roman" w:cs="Times New Roman"/>
                <w:sz w:val="24"/>
                <w:szCs w:val="24"/>
                <w:lang w:val="uk-UA" w:eastAsia="ru-RU"/>
              </w:rPr>
              <w:t>Держенергонагляду</w:t>
            </w:r>
            <w:proofErr w:type="spellEnd"/>
            <w:r w:rsidR="00337476" w:rsidRPr="00337476">
              <w:rPr>
                <w:rFonts w:ascii="Times New Roman" w:eastAsia="Times New Roman" w:hAnsi="Times New Roman" w:cs="Times New Roman"/>
                <w:sz w:val="24"/>
                <w:szCs w:val="24"/>
                <w:lang w:val="uk-UA" w:eastAsia="ru-RU"/>
              </w:rPr>
              <w:t xml:space="preserve"> з дотриманням зат</w:t>
            </w:r>
            <w:r>
              <w:rPr>
                <w:rFonts w:ascii="Times New Roman" w:eastAsia="Times New Roman" w:hAnsi="Times New Roman" w:cs="Times New Roman"/>
                <w:sz w:val="24"/>
                <w:szCs w:val="24"/>
                <w:lang w:val="uk-UA" w:eastAsia="ru-RU"/>
              </w:rPr>
              <w:t>верджених термінів планів робіт</w:t>
            </w:r>
            <w:r w:rsidR="00337476" w:rsidRPr="00337476">
              <w:rPr>
                <w:rFonts w:ascii="Times New Roman" w:eastAsia="Times New Roman" w:hAnsi="Times New Roman" w:cs="Times New Roman"/>
                <w:sz w:val="24"/>
                <w:szCs w:val="24"/>
                <w:lang w:val="uk-UA" w:eastAsia="ru-RU"/>
              </w:rPr>
              <w:t xml:space="preserve"> звітної та статистичної інформації у галузях електроенергетики та у сфері теплопостачання для аналізу й узгодження;</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до апарату </w:t>
            </w:r>
            <w:proofErr w:type="spellStart"/>
            <w:r w:rsidRPr="00337476">
              <w:rPr>
                <w:rFonts w:ascii="Times New Roman" w:eastAsia="Times New Roman" w:hAnsi="Times New Roman" w:cs="Times New Roman"/>
                <w:sz w:val="24"/>
                <w:szCs w:val="24"/>
                <w:lang w:val="uk-UA" w:eastAsia="ru-RU"/>
              </w:rPr>
              <w:t>Держенергонагляду</w:t>
            </w:r>
            <w:proofErr w:type="spellEnd"/>
            <w:r w:rsidRPr="00337476">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4</w:t>
            </w:r>
            <w:r w:rsidR="003710C1">
              <w:rPr>
                <w:rFonts w:ascii="Times New Roman" w:eastAsia="Times New Roman" w:hAnsi="Times New Roman" w:cs="Times New Roman"/>
                <w:sz w:val="24"/>
                <w:szCs w:val="24"/>
                <w:lang w:val="uk-UA" w:eastAsia="ru-RU"/>
              </w:rPr>
              <w:t>.</w:t>
            </w:r>
            <w:r w:rsidRPr="00337476">
              <w:rPr>
                <w:rFonts w:ascii="Times New Roman" w:eastAsia="Times New Roman" w:hAnsi="Times New Roman" w:cs="Times New Roman"/>
                <w:sz w:val="24"/>
                <w:szCs w:val="24"/>
                <w:lang w:val="uk-UA" w:eastAsia="ru-RU"/>
              </w:rPr>
              <w:tab/>
              <w:t>Здійснює:</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337476">
              <w:rPr>
                <w:rFonts w:ascii="Times New Roman" w:eastAsia="Times New Roman" w:hAnsi="Times New Roman" w:cs="Times New Roman"/>
                <w:sz w:val="24"/>
                <w:szCs w:val="24"/>
                <w:lang w:val="uk-UA" w:eastAsia="ru-RU"/>
              </w:rPr>
              <w:t>Держенергонагляду</w:t>
            </w:r>
            <w:proofErr w:type="spellEnd"/>
            <w:r w:rsidRPr="00337476">
              <w:rPr>
                <w:rFonts w:ascii="Times New Roman" w:eastAsia="Times New Roman" w:hAnsi="Times New Roman" w:cs="Times New Roman"/>
                <w:sz w:val="24"/>
                <w:szCs w:val="24"/>
                <w:lang w:val="uk-UA" w:eastAsia="ru-RU"/>
              </w:rPr>
              <w:t xml:space="preserve">, наказах </w:t>
            </w:r>
            <w:proofErr w:type="spellStart"/>
            <w:r w:rsidRPr="00337476">
              <w:rPr>
                <w:rFonts w:ascii="Times New Roman" w:eastAsia="Times New Roman" w:hAnsi="Times New Roman" w:cs="Times New Roman"/>
                <w:sz w:val="24"/>
                <w:szCs w:val="24"/>
                <w:lang w:val="uk-UA" w:eastAsia="ru-RU"/>
              </w:rPr>
              <w:t>Держенергонагляду</w:t>
            </w:r>
            <w:proofErr w:type="spellEnd"/>
            <w:r w:rsidRPr="00337476">
              <w:rPr>
                <w:rFonts w:ascii="Times New Roman" w:eastAsia="Times New Roman" w:hAnsi="Times New Roman" w:cs="Times New Roman"/>
                <w:sz w:val="24"/>
                <w:szCs w:val="24"/>
                <w:lang w:val="uk-UA" w:eastAsia="ru-RU"/>
              </w:rPr>
              <w:t>;</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3710C1">
              <w:rPr>
                <w:rFonts w:ascii="Times New Roman" w:eastAsia="Times New Roman" w:hAnsi="Times New Roman" w:cs="Times New Roman"/>
                <w:sz w:val="24"/>
                <w:szCs w:val="24"/>
                <w:lang w:val="uk-UA" w:eastAsia="ru-RU"/>
              </w:rPr>
              <w:t xml:space="preserve">о діяльність </w:t>
            </w:r>
            <w:proofErr w:type="spellStart"/>
            <w:r w:rsidR="003710C1">
              <w:rPr>
                <w:rFonts w:ascii="Times New Roman" w:eastAsia="Times New Roman" w:hAnsi="Times New Roman" w:cs="Times New Roman"/>
                <w:sz w:val="24"/>
                <w:szCs w:val="24"/>
                <w:lang w:val="uk-UA" w:eastAsia="ru-RU"/>
              </w:rPr>
              <w:t>Держенергонагляду</w:t>
            </w:r>
            <w:proofErr w:type="spellEnd"/>
            <w:r w:rsidR="003710C1">
              <w:rPr>
                <w:rFonts w:ascii="Times New Roman" w:eastAsia="Times New Roman" w:hAnsi="Times New Roman" w:cs="Times New Roman"/>
                <w:sz w:val="24"/>
                <w:szCs w:val="24"/>
                <w:lang w:val="uk-UA" w:eastAsia="ru-RU"/>
              </w:rPr>
              <w:t>;</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складання </w:t>
            </w:r>
            <w:proofErr w:type="spellStart"/>
            <w:r w:rsidRPr="00337476">
              <w:rPr>
                <w:rFonts w:ascii="Times New Roman" w:eastAsia="Times New Roman" w:hAnsi="Times New Roman" w:cs="Times New Roman"/>
                <w:sz w:val="24"/>
                <w:szCs w:val="24"/>
                <w:lang w:val="uk-UA" w:eastAsia="ru-RU"/>
              </w:rPr>
              <w:t>проєктів</w:t>
            </w:r>
            <w:proofErr w:type="spellEnd"/>
            <w:r w:rsidRPr="00337476">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337476">
              <w:rPr>
                <w:rFonts w:ascii="Times New Roman" w:eastAsia="Times New Roman" w:hAnsi="Times New Roman" w:cs="Times New Roman"/>
                <w:sz w:val="24"/>
                <w:szCs w:val="24"/>
                <w:lang w:val="uk-UA" w:eastAsia="ru-RU"/>
              </w:rPr>
              <w:t>електропостачальниками</w:t>
            </w:r>
            <w:proofErr w:type="spellEnd"/>
            <w:r w:rsidRPr="00337476">
              <w:rPr>
                <w:rFonts w:ascii="Times New Roman" w:eastAsia="Times New Roman" w:hAnsi="Times New Roman" w:cs="Times New Roman"/>
                <w:sz w:val="24"/>
                <w:szCs w:val="24"/>
                <w:lang w:val="uk-UA" w:eastAsia="ru-RU"/>
              </w:rPr>
              <w:t>, суб’єктами відносин у сфері теплопостачання</w:t>
            </w:r>
            <w:r w:rsidR="005C1617">
              <w:rPr>
                <w:rFonts w:ascii="Times New Roman" w:eastAsia="Times New Roman" w:hAnsi="Times New Roman" w:cs="Times New Roman"/>
                <w:sz w:val="24"/>
                <w:szCs w:val="24"/>
                <w:lang w:val="uk-UA" w:eastAsia="ru-RU"/>
              </w:rPr>
              <w:t>;</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337476">
              <w:rPr>
                <w:rFonts w:ascii="Times New Roman" w:eastAsia="Times New Roman" w:hAnsi="Times New Roman" w:cs="Times New Roman"/>
                <w:sz w:val="24"/>
                <w:szCs w:val="24"/>
                <w:lang w:val="uk-UA" w:eastAsia="ru-RU"/>
              </w:rPr>
              <w:t>вебсайту</w:t>
            </w:r>
            <w:proofErr w:type="spellEnd"/>
            <w:r w:rsidRPr="00337476">
              <w:rPr>
                <w:rFonts w:ascii="Times New Roman" w:eastAsia="Times New Roman" w:hAnsi="Times New Roman" w:cs="Times New Roman"/>
                <w:sz w:val="24"/>
                <w:szCs w:val="24"/>
                <w:lang w:val="uk-UA" w:eastAsia="ru-RU"/>
              </w:rPr>
              <w:t xml:space="preserve"> </w:t>
            </w:r>
            <w:proofErr w:type="spellStart"/>
            <w:r w:rsidRPr="00337476">
              <w:rPr>
                <w:rFonts w:ascii="Times New Roman" w:eastAsia="Times New Roman" w:hAnsi="Times New Roman" w:cs="Times New Roman"/>
                <w:sz w:val="24"/>
                <w:szCs w:val="24"/>
                <w:lang w:val="uk-UA" w:eastAsia="ru-RU"/>
              </w:rPr>
              <w:t>Держенергонагляду</w:t>
            </w:r>
            <w:proofErr w:type="spellEnd"/>
            <w:r w:rsidRPr="00337476">
              <w:rPr>
                <w:rFonts w:ascii="Times New Roman" w:eastAsia="Times New Roman" w:hAnsi="Times New Roman" w:cs="Times New Roman"/>
                <w:sz w:val="24"/>
                <w:szCs w:val="24"/>
                <w:lang w:val="uk-UA" w:eastAsia="ru-RU"/>
              </w:rPr>
              <w:t xml:space="preserve"> з питань, що стосуються діяльності Відділу</w:t>
            </w:r>
            <w:r w:rsidR="005C1617">
              <w:rPr>
                <w:rFonts w:ascii="Times New Roman" w:eastAsia="Times New Roman" w:hAnsi="Times New Roman" w:cs="Times New Roman"/>
                <w:sz w:val="24"/>
                <w:szCs w:val="24"/>
                <w:lang w:val="uk-UA" w:eastAsia="ru-RU"/>
              </w:rPr>
              <w:t>;</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 xml:space="preserve">- ведення діловодства, організацію роботи з укомплектування, зберігання, обліку та використання </w:t>
            </w:r>
            <w:r w:rsidRPr="00337476">
              <w:rPr>
                <w:rFonts w:ascii="Times New Roman" w:eastAsia="Times New Roman" w:hAnsi="Times New Roman" w:cs="Times New Roman"/>
                <w:sz w:val="24"/>
                <w:szCs w:val="24"/>
                <w:lang w:val="uk-UA" w:eastAsia="ru-RU"/>
              </w:rPr>
              <w:lastRenderedPageBreak/>
              <w:t>архівних документів.</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5</w:t>
            </w:r>
            <w:r w:rsidR="003710C1">
              <w:rPr>
                <w:rFonts w:ascii="Times New Roman" w:eastAsia="Times New Roman" w:hAnsi="Times New Roman" w:cs="Times New Roman"/>
                <w:sz w:val="24"/>
                <w:szCs w:val="24"/>
                <w:lang w:val="uk-UA" w:eastAsia="ru-RU"/>
              </w:rPr>
              <w:t>.</w:t>
            </w:r>
            <w:r w:rsidRPr="00337476">
              <w:rPr>
                <w:rFonts w:ascii="Times New Roman" w:eastAsia="Times New Roman" w:hAnsi="Times New Roman" w:cs="Times New Roman"/>
                <w:sz w:val="24"/>
                <w:szCs w:val="24"/>
                <w:lang w:val="uk-UA" w:eastAsia="ru-RU"/>
              </w:rPr>
              <w:tab/>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6</w:t>
            </w:r>
            <w:r w:rsidR="003710C1">
              <w:rPr>
                <w:rFonts w:ascii="Times New Roman" w:eastAsia="Times New Roman" w:hAnsi="Times New Roman" w:cs="Times New Roman"/>
                <w:sz w:val="24"/>
                <w:szCs w:val="24"/>
                <w:lang w:val="uk-UA" w:eastAsia="ru-RU"/>
              </w:rPr>
              <w:t>.</w:t>
            </w:r>
            <w:r w:rsidRPr="00337476">
              <w:rPr>
                <w:rFonts w:ascii="Times New Roman" w:eastAsia="Times New Roman" w:hAnsi="Times New Roman" w:cs="Times New Roman"/>
                <w:sz w:val="24"/>
                <w:szCs w:val="24"/>
                <w:lang w:val="uk-UA" w:eastAsia="ru-RU"/>
              </w:rPr>
              <w:tab/>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337476" w:rsidRPr="00337476"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7</w:t>
            </w:r>
            <w:r w:rsidR="003710C1">
              <w:rPr>
                <w:rFonts w:ascii="Times New Roman" w:eastAsia="Times New Roman" w:hAnsi="Times New Roman" w:cs="Times New Roman"/>
                <w:sz w:val="24"/>
                <w:szCs w:val="24"/>
                <w:lang w:val="uk-UA" w:eastAsia="ru-RU"/>
              </w:rPr>
              <w:t>.</w:t>
            </w:r>
            <w:r w:rsidRPr="00337476">
              <w:rPr>
                <w:rFonts w:ascii="Times New Roman" w:eastAsia="Times New Roman" w:hAnsi="Times New Roman" w:cs="Times New Roman"/>
                <w:sz w:val="24"/>
                <w:szCs w:val="24"/>
                <w:lang w:val="uk-UA" w:eastAsia="ru-RU"/>
              </w:rPr>
              <w:tab/>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337476">
              <w:rPr>
                <w:rFonts w:ascii="Times New Roman" w:eastAsia="Times New Roman" w:hAnsi="Times New Roman" w:cs="Times New Roman"/>
                <w:sz w:val="24"/>
                <w:szCs w:val="24"/>
                <w:lang w:val="uk-UA" w:eastAsia="ru-RU"/>
              </w:rPr>
              <w:t>Держенергонагляду</w:t>
            </w:r>
            <w:proofErr w:type="spellEnd"/>
            <w:r w:rsidRPr="00337476">
              <w:rPr>
                <w:rFonts w:ascii="Times New Roman" w:eastAsia="Times New Roman" w:hAnsi="Times New Roman" w:cs="Times New Roman"/>
                <w:sz w:val="24"/>
                <w:szCs w:val="24"/>
                <w:lang w:val="uk-UA" w:eastAsia="ru-RU"/>
              </w:rPr>
              <w:t>.</w:t>
            </w:r>
          </w:p>
          <w:p w:rsidR="00FD0926" w:rsidRPr="00E03CA0" w:rsidRDefault="00337476" w:rsidP="00337476">
            <w:pPr>
              <w:spacing w:after="0" w:line="240" w:lineRule="auto"/>
              <w:ind w:left="207" w:right="132" w:firstLine="283"/>
              <w:jc w:val="both"/>
              <w:rPr>
                <w:rFonts w:ascii="Times New Roman" w:eastAsia="Times New Roman" w:hAnsi="Times New Roman" w:cs="Times New Roman"/>
                <w:sz w:val="24"/>
                <w:szCs w:val="24"/>
                <w:lang w:val="uk-UA" w:eastAsia="ru-RU"/>
              </w:rPr>
            </w:pPr>
            <w:r w:rsidRPr="00337476">
              <w:rPr>
                <w:rFonts w:ascii="Times New Roman" w:eastAsia="Times New Roman" w:hAnsi="Times New Roman" w:cs="Times New Roman"/>
                <w:sz w:val="24"/>
                <w:szCs w:val="24"/>
                <w:lang w:val="uk-UA" w:eastAsia="ru-RU"/>
              </w:rPr>
              <w:t>8</w:t>
            </w:r>
            <w:r w:rsidR="003710C1">
              <w:rPr>
                <w:rFonts w:ascii="Times New Roman" w:eastAsia="Times New Roman" w:hAnsi="Times New Roman" w:cs="Times New Roman"/>
                <w:sz w:val="24"/>
                <w:szCs w:val="24"/>
                <w:lang w:val="uk-UA" w:eastAsia="ru-RU"/>
              </w:rPr>
              <w:t>.</w:t>
            </w:r>
            <w:r w:rsidRPr="00337476">
              <w:rPr>
                <w:rFonts w:ascii="Times New Roman" w:eastAsia="Times New Roman" w:hAnsi="Times New Roman" w:cs="Times New Roman"/>
                <w:sz w:val="24"/>
                <w:szCs w:val="24"/>
                <w:lang w:val="uk-UA" w:eastAsia="ru-RU"/>
              </w:rPr>
              <w:tab/>
              <w:t xml:space="preserve">Виконує інші функції відповідно до доручень начальника Управління, керівника </w:t>
            </w:r>
            <w:proofErr w:type="spellStart"/>
            <w:r w:rsidRPr="00337476">
              <w:rPr>
                <w:rFonts w:ascii="Times New Roman" w:eastAsia="Times New Roman" w:hAnsi="Times New Roman" w:cs="Times New Roman"/>
                <w:sz w:val="24"/>
                <w:szCs w:val="24"/>
                <w:lang w:val="uk-UA" w:eastAsia="ru-RU"/>
              </w:rPr>
              <w:t>Держенергонагляду</w:t>
            </w:r>
            <w:proofErr w:type="spellEnd"/>
            <w:r w:rsidRPr="00337476">
              <w:rPr>
                <w:rFonts w:ascii="Times New Roman" w:eastAsia="Times New Roman" w:hAnsi="Times New Roman" w:cs="Times New Roman"/>
                <w:sz w:val="24"/>
                <w:szCs w:val="24"/>
                <w:lang w:val="uk-UA" w:eastAsia="ru-RU"/>
              </w:rPr>
              <w:t xml:space="preserve"> і покладених на Відділ завдань.</w:t>
            </w:r>
          </w:p>
        </w:tc>
      </w:tr>
      <w:tr w:rsidR="00FD0926" w:rsidRPr="00894B99"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ind w:left="142"/>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Посадовий</w:t>
            </w:r>
            <w:r w:rsidR="00147F21" w:rsidRPr="00147F21">
              <w:rPr>
                <w:rFonts w:ascii="Times New Roman" w:eastAsia="Times New Roman" w:hAnsi="Times New Roman" w:cs="Times New Roman"/>
                <w:sz w:val="24"/>
                <w:szCs w:val="24"/>
                <w:lang w:val="uk-UA" w:eastAsia="ru-RU"/>
              </w:rPr>
              <w:t xml:space="preserve"> оклад – 8 25</w:t>
            </w:r>
            <w:r w:rsidRPr="00147F21">
              <w:rPr>
                <w:rFonts w:ascii="Times New Roman" w:eastAsia="Times New Roman" w:hAnsi="Times New Roman" w:cs="Times New Roman"/>
                <w:sz w:val="24"/>
                <w:szCs w:val="24"/>
                <w:lang w:val="uk-UA" w:eastAsia="ru-RU"/>
              </w:rPr>
              <w:t>0 грн;</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 (зі змінами))</w:t>
            </w:r>
          </w:p>
        </w:tc>
      </w:tr>
      <w:tr w:rsidR="00FD0926" w:rsidRPr="00DF3C0C"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ind w:left="142"/>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147F21" w:rsidRDefault="00FD0926" w:rsidP="00FD0926">
            <w:pPr>
              <w:spacing w:before="150" w:after="150" w:line="240" w:lineRule="auto"/>
              <w:ind w:left="176" w:right="132"/>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Безстроково</w:t>
            </w:r>
            <w:r w:rsidR="005C1617">
              <w:rPr>
                <w:rFonts w:ascii="Times New Roman" w:eastAsia="Times New Roman" w:hAnsi="Times New Roman" w:cs="Times New Roman"/>
                <w:sz w:val="24"/>
                <w:szCs w:val="24"/>
                <w:lang w:val="uk-UA" w:eastAsia="ru-RU"/>
              </w:rPr>
              <w:t>.</w:t>
            </w:r>
          </w:p>
          <w:p w:rsidR="00FD0926" w:rsidRPr="00147F21" w:rsidRDefault="00FD0926" w:rsidP="00FD0926">
            <w:pPr>
              <w:spacing w:before="150" w:after="15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147F21">
              <w:rPr>
                <w:rFonts w:ascii="Times New Roman" w:eastAsia="Times New Roman" w:hAnsi="Times New Roman" w:cs="Times New Roman"/>
                <w:sz w:val="24"/>
                <w:szCs w:val="24"/>
                <w:lang w:val="uk-UA" w:eastAsia="ru-RU"/>
              </w:rPr>
              <w:t>обов</w:t>
            </w:r>
            <w:proofErr w:type="spellEnd"/>
            <w:r w:rsidRPr="00147F21">
              <w:rPr>
                <w:rFonts w:ascii="Times New Roman" w:eastAsia="Times New Roman" w:hAnsi="Times New Roman" w:cs="Times New Roman"/>
                <w:sz w:val="24"/>
                <w:szCs w:val="24"/>
                <w:lang w:eastAsia="ru-RU"/>
              </w:rPr>
              <w:t>’</w:t>
            </w:r>
            <w:proofErr w:type="spellStart"/>
            <w:r w:rsidRPr="00147F21">
              <w:rPr>
                <w:rFonts w:ascii="Times New Roman" w:eastAsia="Times New Roman" w:hAnsi="Times New Roman" w:cs="Times New Roman"/>
                <w:sz w:val="24"/>
                <w:szCs w:val="24"/>
                <w:lang w:val="uk-UA" w:eastAsia="ru-RU"/>
              </w:rPr>
              <w:t>язкового</w:t>
            </w:r>
            <w:proofErr w:type="spellEnd"/>
            <w:r w:rsidRPr="00147F21">
              <w:rPr>
                <w:rFonts w:ascii="Times New Roman" w:eastAsia="Times New Roman" w:hAnsi="Times New Roman" w:cs="Times New Roman"/>
                <w:sz w:val="24"/>
                <w:szCs w:val="24"/>
                <w:lang w:val="uk-UA" w:eastAsia="ru-RU"/>
              </w:rPr>
              <w:t xml:space="preserve"> проведення конкурсу щороку</w:t>
            </w:r>
          </w:p>
        </w:tc>
      </w:tr>
      <w:tr w:rsidR="00FD0926" w:rsidRPr="00DF3C0C"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ind w:left="142"/>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2) резюме за формою згідно з додатком 2</w:t>
            </w:r>
            <w:r w:rsidRPr="00147F21">
              <w:rPr>
                <w:rFonts w:ascii="Times New Roman" w:eastAsia="Times New Roman" w:hAnsi="Times New Roman" w:cs="Times New Roman"/>
                <w:sz w:val="24"/>
                <w:szCs w:val="24"/>
                <w:vertAlign w:val="superscript"/>
                <w:lang w:val="uk-UA" w:eastAsia="ru-RU"/>
              </w:rPr>
              <w:t>1</w:t>
            </w:r>
            <w:r w:rsidRPr="00147F2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w:t>
            </w:r>
            <w:r w:rsidRPr="00147F21">
              <w:rPr>
                <w:rFonts w:ascii="Times New Roman" w:eastAsia="Times New Roman" w:hAnsi="Times New Roman" w:cs="Times New Roman"/>
                <w:sz w:val="24"/>
                <w:szCs w:val="24"/>
                <w:lang w:val="uk-UA" w:eastAsia="ru-RU"/>
              </w:rPr>
              <w:tab/>
              <w:t>прізвище, ім’я, по батькові кандидата;</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w:t>
            </w:r>
            <w:r w:rsidRPr="00147F21">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w:t>
            </w:r>
            <w:r w:rsidRPr="00147F21">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w:t>
            </w:r>
            <w:r w:rsidRPr="00147F21">
              <w:rPr>
                <w:rFonts w:ascii="Times New Roman" w:eastAsia="Times New Roman" w:hAnsi="Times New Roman" w:cs="Times New Roman"/>
                <w:sz w:val="24"/>
                <w:szCs w:val="24"/>
                <w:lang w:val="uk-UA" w:eastAsia="ru-RU"/>
              </w:rPr>
              <w:tab/>
              <w:t xml:space="preserve">відомості про стаж роботи, стаж державної служби (за наявності), досвід роботи на відповідних </w:t>
            </w:r>
            <w:r w:rsidRPr="00147F21">
              <w:rPr>
                <w:rFonts w:ascii="Times New Roman" w:eastAsia="Times New Roman" w:hAnsi="Times New Roman" w:cs="Times New Roman"/>
                <w:sz w:val="24"/>
                <w:szCs w:val="24"/>
                <w:lang w:val="uk-UA" w:eastAsia="ru-RU"/>
              </w:rPr>
              <w:lastRenderedPageBreak/>
              <w:t>посадах у відповідній сфері, визначеній в умовах конкурсу, та на керівних посадах (за наявності відповідних вимог);</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подача додатків до заяви не є обов’язковою;</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3</w:t>
            </w:r>
            <w:r w:rsidRPr="00147F21">
              <w:rPr>
                <w:rFonts w:ascii="Times New Roman" w:eastAsia="Times New Roman" w:hAnsi="Times New Roman" w:cs="Times New Roman"/>
                <w:sz w:val="24"/>
                <w:szCs w:val="24"/>
                <w:vertAlign w:val="superscript"/>
                <w:lang w:val="uk-UA" w:eastAsia="ru-RU"/>
              </w:rPr>
              <w:t>1</w:t>
            </w:r>
            <w:r w:rsidRPr="00147F21">
              <w:rPr>
                <w:rFonts w:ascii="Times New Roman" w:eastAsia="Times New Roman" w:hAnsi="Times New Roman" w:cs="Times New Roman"/>
                <w:sz w:val="24"/>
                <w:szCs w:val="24"/>
                <w:lang w:val="uk-UA" w:eastAsia="ru-RU"/>
              </w:rPr>
              <w:t xml:space="preserve">) </w:t>
            </w:r>
            <w:proofErr w:type="spellStart"/>
            <w:r w:rsidRPr="00147F21">
              <w:rPr>
                <w:rFonts w:ascii="Times New Roman" w:hAnsi="Times New Roman" w:cs="Times New Roman"/>
                <w:sz w:val="24"/>
                <w:szCs w:val="24"/>
                <w:shd w:val="clear" w:color="auto" w:fill="FFFFFF"/>
              </w:rPr>
              <w:t>копію</w:t>
            </w:r>
            <w:proofErr w:type="spellEnd"/>
            <w:r w:rsidRPr="00147F21">
              <w:rPr>
                <w:rFonts w:ascii="Times New Roman" w:hAnsi="Times New Roman" w:cs="Times New Roman"/>
                <w:sz w:val="24"/>
                <w:szCs w:val="24"/>
                <w:shd w:val="clear" w:color="auto" w:fill="FFFFFF"/>
              </w:rPr>
              <w:t xml:space="preserve"> Державного </w:t>
            </w:r>
            <w:proofErr w:type="spellStart"/>
            <w:r w:rsidRPr="00147F21">
              <w:rPr>
                <w:rFonts w:ascii="Times New Roman" w:hAnsi="Times New Roman" w:cs="Times New Roman"/>
                <w:sz w:val="24"/>
                <w:szCs w:val="24"/>
                <w:shd w:val="clear" w:color="auto" w:fill="FFFFFF"/>
              </w:rPr>
              <w:t>сертифіката</w:t>
            </w:r>
            <w:proofErr w:type="spellEnd"/>
            <w:r w:rsidRPr="00147F21">
              <w:rPr>
                <w:rFonts w:ascii="Times New Roman" w:hAnsi="Times New Roman" w:cs="Times New Roman"/>
                <w:sz w:val="24"/>
                <w:szCs w:val="24"/>
                <w:shd w:val="clear" w:color="auto" w:fill="FFFFFF"/>
              </w:rPr>
              <w:t xml:space="preserve"> про </w:t>
            </w:r>
            <w:proofErr w:type="spellStart"/>
            <w:r w:rsidRPr="00147F21">
              <w:rPr>
                <w:rFonts w:ascii="Times New Roman" w:hAnsi="Times New Roman" w:cs="Times New Roman"/>
                <w:sz w:val="24"/>
                <w:szCs w:val="24"/>
                <w:shd w:val="clear" w:color="auto" w:fill="FFFFFF"/>
              </w:rPr>
              <w:t>рівень</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володіння</w:t>
            </w:r>
            <w:proofErr w:type="spellEnd"/>
            <w:r w:rsidRPr="00147F21">
              <w:rPr>
                <w:rFonts w:ascii="Times New Roman" w:hAnsi="Times New Roman" w:cs="Times New Roman"/>
                <w:sz w:val="24"/>
                <w:szCs w:val="24"/>
                <w:shd w:val="clear" w:color="auto" w:fill="FFFFFF"/>
              </w:rPr>
              <w:t xml:space="preserve"> державною </w:t>
            </w:r>
            <w:proofErr w:type="spellStart"/>
            <w:r w:rsidRPr="00147F21">
              <w:rPr>
                <w:rFonts w:ascii="Times New Roman" w:hAnsi="Times New Roman" w:cs="Times New Roman"/>
                <w:sz w:val="24"/>
                <w:szCs w:val="24"/>
                <w:shd w:val="clear" w:color="auto" w:fill="FFFFFF"/>
              </w:rPr>
              <w:t>мовою</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витяг</w:t>
            </w:r>
            <w:proofErr w:type="spellEnd"/>
            <w:r w:rsidRPr="00147F21">
              <w:rPr>
                <w:rFonts w:ascii="Times New Roman" w:hAnsi="Times New Roman" w:cs="Times New Roman"/>
                <w:sz w:val="24"/>
                <w:szCs w:val="24"/>
                <w:shd w:val="clear" w:color="auto" w:fill="FFFFFF"/>
              </w:rPr>
              <w:t xml:space="preserve"> з </w:t>
            </w:r>
            <w:proofErr w:type="spellStart"/>
            <w:r w:rsidRPr="00147F21">
              <w:rPr>
                <w:rFonts w:ascii="Times New Roman" w:hAnsi="Times New Roman" w:cs="Times New Roman"/>
                <w:sz w:val="24"/>
                <w:szCs w:val="24"/>
                <w:shd w:val="clear" w:color="auto" w:fill="FFFFFF"/>
              </w:rPr>
              <w:t>реєстру</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Державних</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сертифікатів</w:t>
            </w:r>
            <w:proofErr w:type="spellEnd"/>
            <w:r w:rsidRPr="00147F21">
              <w:rPr>
                <w:rFonts w:ascii="Times New Roman" w:hAnsi="Times New Roman" w:cs="Times New Roman"/>
                <w:sz w:val="24"/>
                <w:szCs w:val="24"/>
                <w:shd w:val="clear" w:color="auto" w:fill="FFFFFF"/>
              </w:rPr>
              <w:t xml:space="preserve"> про </w:t>
            </w:r>
            <w:proofErr w:type="spellStart"/>
            <w:r w:rsidRPr="00147F21">
              <w:rPr>
                <w:rFonts w:ascii="Times New Roman" w:hAnsi="Times New Roman" w:cs="Times New Roman"/>
                <w:sz w:val="24"/>
                <w:szCs w:val="24"/>
                <w:shd w:val="clear" w:color="auto" w:fill="FFFFFF"/>
              </w:rPr>
              <w:t>рівень</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володіння</w:t>
            </w:r>
            <w:proofErr w:type="spellEnd"/>
            <w:r w:rsidRPr="00147F21">
              <w:rPr>
                <w:rFonts w:ascii="Times New Roman" w:hAnsi="Times New Roman" w:cs="Times New Roman"/>
                <w:sz w:val="24"/>
                <w:szCs w:val="24"/>
                <w:shd w:val="clear" w:color="auto" w:fill="FFFFFF"/>
              </w:rPr>
              <w:t xml:space="preserve"> державною </w:t>
            </w:r>
            <w:proofErr w:type="spellStart"/>
            <w:r w:rsidRPr="00147F21">
              <w:rPr>
                <w:rFonts w:ascii="Times New Roman" w:hAnsi="Times New Roman" w:cs="Times New Roman"/>
                <w:sz w:val="24"/>
                <w:szCs w:val="24"/>
                <w:shd w:val="clear" w:color="auto" w:fill="FFFFFF"/>
              </w:rPr>
              <w:t>мовою</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що</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підтверджує</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рівень</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володіння</w:t>
            </w:r>
            <w:proofErr w:type="spellEnd"/>
            <w:r w:rsidRPr="00147F21">
              <w:rPr>
                <w:rFonts w:ascii="Times New Roman" w:hAnsi="Times New Roman" w:cs="Times New Roman"/>
                <w:sz w:val="24"/>
                <w:szCs w:val="24"/>
                <w:shd w:val="clear" w:color="auto" w:fill="FFFFFF"/>
              </w:rPr>
              <w:t xml:space="preserve"> державною </w:t>
            </w:r>
            <w:proofErr w:type="spellStart"/>
            <w:r w:rsidRPr="00147F21">
              <w:rPr>
                <w:rFonts w:ascii="Times New Roman" w:hAnsi="Times New Roman" w:cs="Times New Roman"/>
                <w:sz w:val="24"/>
                <w:szCs w:val="24"/>
                <w:shd w:val="clear" w:color="auto" w:fill="FFFFFF"/>
              </w:rPr>
              <w:t>мовою</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визначений</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Національною</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комісією</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зі</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стандартів</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державної</w:t>
            </w:r>
            <w:proofErr w:type="spellEnd"/>
            <w:r w:rsidRPr="00147F21">
              <w:rPr>
                <w:rFonts w:ascii="Times New Roman" w:hAnsi="Times New Roman" w:cs="Times New Roman"/>
                <w:sz w:val="24"/>
                <w:szCs w:val="24"/>
                <w:shd w:val="clear" w:color="auto" w:fill="FFFFFF"/>
              </w:rPr>
              <w:t xml:space="preserve"> </w:t>
            </w:r>
            <w:proofErr w:type="spellStart"/>
            <w:r w:rsidRPr="00147F21">
              <w:rPr>
                <w:rFonts w:ascii="Times New Roman" w:hAnsi="Times New Roman" w:cs="Times New Roman"/>
                <w:sz w:val="24"/>
                <w:szCs w:val="24"/>
                <w:shd w:val="clear" w:color="auto" w:fill="FFFFFF"/>
              </w:rPr>
              <w:t>мови</w:t>
            </w:r>
            <w:proofErr w:type="spellEnd"/>
            <w:r w:rsidRPr="00147F21">
              <w:rPr>
                <w:rFonts w:ascii="Times New Roman" w:hAnsi="Times New Roman" w:cs="Times New Roman"/>
                <w:sz w:val="24"/>
                <w:szCs w:val="24"/>
                <w:shd w:val="clear" w:color="auto" w:fill="FFFFFF"/>
                <w:lang w:val="uk-UA"/>
              </w:rPr>
              <w:t>.</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47F21">
              <w:rPr>
                <w:rFonts w:ascii="Times New Roman" w:eastAsia="Times New Roman" w:hAnsi="Times New Roman" w:cs="Times New Roman"/>
                <w:sz w:val="24"/>
                <w:szCs w:val="24"/>
                <w:lang w:val="uk-UA" w:eastAsia="ru-RU"/>
              </w:rPr>
              <w:t>компетентностей</w:t>
            </w:r>
            <w:proofErr w:type="spellEnd"/>
            <w:r w:rsidRPr="00147F21">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 xml:space="preserve">Інформація приймається до 17 год. 00 хв. 06 грудня </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2021 року включно</w:t>
            </w:r>
          </w:p>
        </w:tc>
      </w:tr>
      <w:tr w:rsidR="00FD0926" w:rsidRPr="00DF3C0C"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D0926" w:rsidRPr="00147F21" w:rsidRDefault="00FD0926" w:rsidP="00FD0926">
            <w:pPr>
              <w:spacing w:after="0" w:line="240" w:lineRule="auto"/>
              <w:ind w:left="142"/>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FD0926" w:rsidRPr="00147F21" w:rsidRDefault="00FD0926" w:rsidP="003710C1">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D0926" w:rsidRPr="00DF3C0C"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D0926" w:rsidRPr="00147F21" w:rsidRDefault="00FD0926" w:rsidP="00FD0926">
            <w:pPr>
              <w:spacing w:before="240" w:after="0" w:line="240" w:lineRule="auto"/>
              <w:ind w:left="142" w:right="63"/>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D0926" w:rsidRPr="00147F21" w:rsidRDefault="00FD0926" w:rsidP="00FD0926">
            <w:pPr>
              <w:spacing w:after="0" w:line="240" w:lineRule="auto"/>
              <w:ind w:left="142" w:right="63"/>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Місце або спосіб проведення тестування.</w:t>
            </w:r>
          </w:p>
          <w:p w:rsidR="00FD0926" w:rsidRPr="00147F21" w:rsidRDefault="00FD0926" w:rsidP="00FD0926">
            <w:pPr>
              <w:spacing w:after="0" w:line="240" w:lineRule="auto"/>
              <w:ind w:left="142" w:right="63"/>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FD0926" w:rsidRPr="00147F21" w:rsidRDefault="00FD0926" w:rsidP="005C1617">
            <w:pPr>
              <w:spacing w:line="240" w:lineRule="auto"/>
              <w:ind w:left="142" w:right="63"/>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87" w:type="dxa"/>
            <w:tcBorders>
              <w:top w:val="single" w:sz="2" w:space="0" w:color="auto"/>
              <w:left w:val="single" w:sz="2" w:space="0" w:color="auto"/>
              <w:bottom w:val="single" w:sz="2" w:space="0" w:color="auto"/>
              <w:right w:val="single" w:sz="2" w:space="0" w:color="auto"/>
            </w:tcBorders>
            <w:vAlign w:val="center"/>
          </w:tcPr>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09 грудня 2021 року о 10 год. 00 хв.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p>
          <w:p w:rsidR="00FD0926" w:rsidRPr="00147F21"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147F21">
              <w:rPr>
                <w:rFonts w:ascii="Times New Roman" w:eastAsia="Times New Roman" w:hAnsi="Times New Roman" w:cs="Times New Roman"/>
                <w:sz w:val="24"/>
                <w:szCs w:val="24"/>
                <w:lang w:val="uk-UA" w:eastAsia="ru-RU"/>
              </w:rPr>
              <w:t>Webex</w:t>
            </w:r>
            <w:proofErr w:type="spellEnd"/>
          </w:p>
        </w:tc>
      </w:tr>
      <w:tr w:rsidR="00FD0926" w:rsidRPr="00894B99"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147F21" w:rsidRDefault="00FD0926" w:rsidP="00B63F41">
            <w:pPr>
              <w:spacing w:before="150" w:after="150" w:line="240" w:lineRule="auto"/>
              <w:ind w:left="142" w:right="63"/>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147F21"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Бабич Євгенія Іванівна;</w:t>
            </w:r>
          </w:p>
          <w:p w:rsidR="00FD0926" w:rsidRPr="00147F21"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Хоменко Тетяна Олександрівна;</w:t>
            </w:r>
          </w:p>
          <w:p w:rsidR="00FD0926" w:rsidRPr="00147F21"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(044) 204-79-19;</w:t>
            </w:r>
          </w:p>
          <w:p w:rsidR="00FD0926" w:rsidRPr="00147F21"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en-US" w:eastAsia="ru-RU"/>
              </w:rPr>
              <w:t>k</w:t>
            </w:r>
            <w:r w:rsidRPr="00147F21">
              <w:rPr>
                <w:rFonts w:ascii="Times New Roman" w:eastAsia="Times New Roman" w:hAnsi="Times New Roman" w:cs="Times New Roman"/>
                <w:sz w:val="24"/>
                <w:szCs w:val="24"/>
                <w:lang w:val="uk-UA" w:eastAsia="ru-RU"/>
              </w:rPr>
              <w:t>onkurs_sies@sies.gov.ua</w:t>
            </w:r>
          </w:p>
        </w:tc>
      </w:tr>
      <w:tr w:rsidR="00FD0926" w:rsidRPr="00DF3C0C" w:rsidTr="00DA5CAD">
        <w:tc>
          <w:tcPr>
            <w:tcW w:w="9361" w:type="dxa"/>
            <w:gridSpan w:val="3"/>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Кваліфікаційні вимоги</w:t>
            </w:r>
          </w:p>
        </w:tc>
      </w:tr>
      <w:tr w:rsidR="00FD0926" w:rsidRPr="00DF3C0C" w:rsidTr="00DA5CAD">
        <w:tc>
          <w:tcPr>
            <w:tcW w:w="555"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147F21" w:rsidRDefault="00FD0926" w:rsidP="00FD0926">
            <w:pPr>
              <w:spacing w:before="150" w:after="150" w:line="240" w:lineRule="auto"/>
              <w:ind w:left="207"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FD0926" w:rsidRPr="00DF3C0C" w:rsidTr="00DA5CAD">
        <w:tc>
          <w:tcPr>
            <w:tcW w:w="555"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147F21" w:rsidRDefault="00FD0926" w:rsidP="00FD0926">
            <w:pPr>
              <w:spacing w:before="150" w:after="150" w:line="240" w:lineRule="auto"/>
              <w:ind w:left="207"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Не потребує</w:t>
            </w:r>
          </w:p>
        </w:tc>
      </w:tr>
      <w:tr w:rsidR="00FD0926" w:rsidRPr="00DF3C0C"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147F21" w:rsidRDefault="00FD0926" w:rsidP="00FD0926">
            <w:pPr>
              <w:spacing w:before="150" w:after="150" w:line="240" w:lineRule="auto"/>
              <w:ind w:left="207"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Вільне володіння державною мовою</w:t>
            </w:r>
          </w:p>
        </w:tc>
      </w:tr>
      <w:tr w:rsidR="00FD0926" w:rsidRPr="00DF3C0C"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147F21" w:rsidRDefault="00FD0926" w:rsidP="00FD0926">
            <w:pPr>
              <w:spacing w:after="0" w:line="240" w:lineRule="auto"/>
              <w:ind w:left="207" w:right="132"/>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Не потребує</w:t>
            </w:r>
          </w:p>
        </w:tc>
      </w:tr>
      <w:tr w:rsidR="00FD0926" w:rsidRPr="00DF3C0C" w:rsidTr="00DA5CAD">
        <w:tc>
          <w:tcPr>
            <w:tcW w:w="9361" w:type="dxa"/>
            <w:gridSpan w:val="3"/>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Вимоги до компетентності</w:t>
            </w:r>
          </w:p>
        </w:tc>
      </w:tr>
      <w:tr w:rsidR="00FD0926" w:rsidRPr="00DF3C0C"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Компоненти вимоги</w:t>
            </w:r>
          </w:p>
        </w:tc>
      </w:tr>
      <w:tr w:rsidR="00FD0926" w:rsidRPr="00DF3C0C" w:rsidTr="00DA5CAD">
        <w:tc>
          <w:tcPr>
            <w:tcW w:w="555"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after="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after="0" w:line="240" w:lineRule="auto"/>
              <w:ind w:left="154" w:right="204"/>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after="0" w:line="240" w:lineRule="auto"/>
              <w:ind w:left="207" w:right="132"/>
              <w:rPr>
                <w:rFonts w:ascii="Times New Roman" w:eastAsia="Times New Roman" w:hAnsi="Times New Roman" w:cs="Times New Roman"/>
                <w:sz w:val="24"/>
                <w:szCs w:val="24"/>
                <w:lang w:val="uk-UA" w:eastAsia="ru-RU"/>
              </w:rPr>
            </w:pPr>
            <w:r w:rsidRPr="00147F21">
              <w:rPr>
                <w:rFonts w:ascii="Times New Roman" w:hAnsi="Times New Roman" w:cs="Times New Roman"/>
                <w:sz w:val="24"/>
                <w:szCs w:val="24"/>
                <w:lang w:val="uk-UA"/>
              </w:rPr>
              <w:t>Здатність встановлювати логічні взаємозв’язки та робити коректні висновки</w:t>
            </w:r>
          </w:p>
        </w:tc>
      </w:tr>
      <w:tr w:rsidR="00FD0926" w:rsidRPr="00DF3C0C" w:rsidTr="00DA5CAD">
        <w:tc>
          <w:tcPr>
            <w:tcW w:w="555"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after="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after="0" w:line="240" w:lineRule="auto"/>
              <w:ind w:left="154" w:right="204"/>
              <w:rPr>
                <w:rFonts w:ascii="Times New Roman" w:eastAsia="Times New Roman" w:hAnsi="Times New Roman" w:cs="Times New Roman"/>
                <w:sz w:val="24"/>
                <w:szCs w:val="24"/>
                <w:lang w:val="uk-UA" w:eastAsia="ru-RU"/>
              </w:rPr>
            </w:pPr>
            <w:r w:rsidRPr="00147F21">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after="0" w:line="240" w:lineRule="auto"/>
              <w:ind w:left="210" w:right="130"/>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 xml:space="preserve">Вміння слухати та сприймати думки; </w:t>
            </w:r>
          </w:p>
          <w:p w:rsidR="00FD0926" w:rsidRPr="00147F21" w:rsidRDefault="00FD0926" w:rsidP="00FD0926">
            <w:pPr>
              <w:spacing w:after="0" w:line="240" w:lineRule="auto"/>
              <w:ind w:left="210" w:right="130"/>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 xml:space="preserve">здатність ефективно взаємодіяти, дослухатися, сприймати та викладати думки, чітко висловлюватися (усно та письмово); </w:t>
            </w:r>
          </w:p>
          <w:p w:rsidR="00FD0926" w:rsidRPr="00147F21" w:rsidRDefault="00FD0926" w:rsidP="00FD0926">
            <w:pPr>
              <w:spacing w:after="0" w:line="240" w:lineRule="auto"/>
              <w:ind w:left="210" w:right="130"/>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здатність переконувати інших за допомогою аргументів та послідовної комунікації</w:t>
            </w:r>
          </w:p>
        </w:tc>
      </w:tr>
      <w:tr w:rsidR="00FD0926" w:rsidRPr="00DF3C0C" w:rsidTr="00DA5CAD">
        <w:tc>
          <w:tcPr>
            <w:tcW w:w="555" w:type="dxa"/>
            <w:tcBorders>
              <w:top w:val="single" w:sz="2" w:space="0" w:color="auto"/>
              <w:left w:val="single" w:sz="2" w:space="0" w:color="auto"/>
              <w:bottom w:val="single" w:sz="2" w:space="0" w:color="auto"/>
              <w:right w:val="single" w:sz="2" w:space="0" w:color="auto"/>
            </w:tcBorders>
          </w:tcPr>
          <w:p w:rsidR="00FD0926" w:rsidRPr="00147F21" w:rsidRDefault="00FD0926" w:rsidP="00FD0926">
            <w:pPr>
              <w:spacing w:after="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D0926" w:rsidRPr="00147F21" w:rsidRDefault="00FD0926" w:rsidP="00FD0926">
            <w:pPr>
              <w:spacing w:after="0" w:line="240" w:lineRule="auto"/>
              <w:ind w:left="154" w:right="204"/>
              <w:rPr>
                <w:rFonts w:ascii="Times New Roman" w:eastAsia="Times New Roman" w:hAnsi="Times New Roman" w:cs="Times New Roman"/>
                <w:sz w:val="24"/>
                <w:szCs w:val="24"/>
                <w:lang w:val="uk-UA" w:eastAsia="ru-RU"/>
              </w:rPr>
            </w:pPr>
            <w:proofErr w:type="spellStart"/>
            <w:r w:rsidRPr="00147F21">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D0926" w:rsidRPr="00147F21" w:rsidRDefault="00FD0926" w:rsidP="00FD0926">
            <w:pPr>
              <w:spacing w:after="0" w:line="240" w:lineRule="auto"/>
              <w:ind w:left="207" w:right="132"/>
              <w:jc w:val="both"/>
              <w:rPr>
                <w:rFonts w:ascii="Times New Roman" w:hAnsi="Times New Roman" w:cs="Times New Roman"/>
                <w:sz w:val="24"/>
                <w:szCs w:val="24"/>
                <w:lang w:val="uk-UA"/>
              </w:rPr>
            </w:pPr>
            <w:r w:rsidRPr="00147F21">
              <w:rPr>
                <w:rFonts w:ascii="Times New Roman" w:hAnsi="Times New Roman" w:cs="Times New Roman"/>
                <w:sz w:val="24"/>
                <w:szCs w:val="24"/>
                <w:lang w:val="uk-UA"/>
              </w:rPr>
              <w:t xml:space="preserve">Вміння управляти своїми емоціями; </w:t>
            </w:r>
          </w:p>
          <w:p w:rsidR="00FD0926" w:rsidRPr="00147F21" w:rsidRDefault="00FD0926" w:rsidP="00FD0926">
            <w:pPr>
              <w:spacing w:after="0" w:line="240" w:lineRule="auto"/>
              <w:ind w:left="207" w:right="132"/>
              <w:jc w:val="both"/>
              <w:rPr>
                <w:rFonts w:ascii="Times New Roman" w:eastAsia="Times New Roman" w:hAnsi="Times New Roman" w:cs="Times New Roman"/>
                <w:sz w:val="24"/>
                <w:szCs w:val="24"/>
                <w:lang w:val="uk-UA" w:eastAsia="ru-RU"/>
              </w:rPr>
            </w:pPr>
            <w:r w:rsidRPr="00147F21">
              <w:rPr>
                <w:rFonts w:ascii="Times New Roman" w:hAnsi="Times New Roman" w:cs="Times New Roman"/>
                <w:sz w:val="24"/>
                <w:szCs w:val="24"/>
                <w:lang w:val="uk-UA"/>
              </w:rPr>
              <w:t xml:space="preserve">здатність до самоконтролю, до конструктивного ставлення до </w:t>
            </w:r>
            <w:proofErr w:type="spellStart"/>
            <w:r w:rsidRPr="00147F21">
              <w:rPr>
                <w:rFonts w:ascii="Times New Roman" w:hAnsi="Times New Roman" w:cs="Times New Roman"/>
                <w:sz w:val="24"/>
                <w:szCs w:val="24"/>
                <w:lang w:val="uk-UA"/>
              </w:rPr>
              <w:t>зворотнього</w:t>
            </w:r>
            <w:proofErr w:type="spellEnd"/>
            <w:r w:rsidRPr="00147F21">
              <w:rPr>
                <w:rFonts w:ascii="Times New Roman" w:hAnsi="Times New Roman" w:cs="Times New Roman"/>
                <w:sz w:val="24"/>
                <w:szCs w:val="24"/>
                <w:lang w:val="uk-UA"/>
              </w:rPr>
              <w:t xml:space="preserve"> зв’язку, зокрема критики; оптимізм</w:t>
            </w:r>
          </w:p>
        </w:tc>
      </w:tr>
      <w:tr w:rsidR="00FD0926" w:rsidRPr="00DF3C0C" w:rsidTr="00DA5CAD">
        <w:trPr>
          <w:trHeight w:val="461"/>
        </w:trPr>
        <w:tc>
          <w:tcPr>
            <w:tcW w:w="555" w:type="dxa"/>
            <w:tcBorders>
              <w:top w:val="single" w:sz="2" w:space="0" w:color="auto"/>
              <w:left w:val="single" w:sz="2" w:space="0" w:color="auto"/>
              <w:bottom w:val="single" w:sz="2" w:space="0" w:color="auto"/>
              <w:right w:val="single" w:sz="2" w:space="0" w:color="auto"/>
            </w:tcBorders>
          </w:tcPr>
          <w:p w:rsidR="00FD0926" w:rsidRPr="00147F21" w:rsidRDefault="00FD0926" w:rsidP="00FD0926">
            <w:pPr>
              <w:spacing w:after="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D0926" w:rsidRPr="00147F21" w:rsidRDefault="00FD0926" w:rsidP="00FD0926">
            <w:pPr>
              <w:spacing w:after="0" w:line="240" w:lineRule="auto"/>
              <w:ind w:left="154" w:right="204"/>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D0926" w:rsidRPr="00147F21" w:rsidRDefault="00FD0926" w:rsidP="00FD0926">
            <w:pPr>
              <w:spacing w:after="0" w:line="240" w:lineRule="auto"/>
              <w:ind w:left="207"/>
              <w:jc w:val="both"/>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FD0926" w:rsidRPr="00DF3C0C" w:rsidTr="00DA5CAD">
        <w:tc>
          <w:tcPr>
            <w:tcW w:w="9361" w:type="dxa"/>
            <w:gridSpan w:val="3"/>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Професійні знання</w:t>
            </w:r>
          </w:p>
        </w:tc>
      </w:tr>
      <w:tr w:rsidR="00FD0926" w:rsidRPr="00DF3C0C"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Компоненти вимоги</w:t>
            </w:r>
          </w:p>
        </w:tc>
      </w:tr>
      <w:tr w:rsidR="00FD0926" w:rsidRPr="00DF3C0C" w:rsidTr="00DA5CAD">
        <w:tc>
          <w:tcPr>
            <w:tcW w:w="555"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FD0926" w:rsidRPr="00147F21"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FD0926" w:rsidRPr="00147F21" w:rsidRDefault="00FD0926" w:rsidP="003710C1">
            <w:pPr>
              <w:spacing w:before="150" w:after="150" w:line="240" w:lineRule="auto"/>
              <w:ind w:left="221" w:right="274" w:hanging="67"/>
              <w:rPr>
                <w:rFonts w:ascii="Times New Roman" w:eastAsia="Times New Roman" w:hAnsi="Times New Roman" w:cs="Times New Roman"/>
                <w:sz w:val="24"/>
                <w:szCs w:val="24"/>
                <w:lang w:val="uk-UA" w:eastAsia="ru-RU"/>
              </w:rPr>
            </w:pPr>
            <w:r w:rsidRPr="00147F21">
              <w:rPr>
                <w:rFonts w:ascii="Times New Roman" w:eastAsia="Times New Roman" w:hAnsi="Times New Roman" w:cs="Times New Roman"/>
                <w:sz w:val="24"/>
                <w:szCs w:val="24"/>
                <w:lang w:val="uk-UA" w:eastAsia="ru-RU"/>
              </w:rPr>
              <w:t>Знання:</w:t>
            </w:r>
            <w:r w:rsidRPr="00147F21">
              <w:rPr>
                <w:rFonts w:ascii="Times New Roman" w:eastAsia="Times New Roman" w:hAnsi="Times New Roman" w:cs="Times New Roman"/>
                <w:sz w:val="24"/>
                <w:szCs w:val="24"/>
                <w:lang w:val="uk-UA" w:eastAsia="ru-RU"/>
              </w:rPr>
              <w:br/>
            </w:r>
            <w:hyperlink r:id="rId7" w:tgtFrame="_blank" w:history="1">
              <w:r w:rsidRPr="00147F21">
                <w:rPr>
                  <w:rFonts w:ascii="Times New Roman" w:eastAsia="Times New Roman" w:hAnsi="Times New Roman" w:cs="Times New Roman"/>
                  <w:sz w:val="24"/>
                  <w:szCs w:val="24"/>
                  <w:lang w:val="uk-UA" w:eastAsia="ru-RU"/>
                </w:rPr>
                <w:t>Конституції України</w:t>
              </w:r>
            </w:hyperlink>
            <w:r w:rsidRPr="00147F21">
              <w:rPr>
                <w:rFonts w:ascii="Times New Roman" w:eastAsia="Times New Roman" w:hAnsi="Times New Roman" w:cs="Times New Roman"/>
                <w:sz w:val="24"/>
                <w:szCs w:val="24"/>
                <w:lang w:val="uk-UA" w:eastAsia="ru-RU"/>
              </w:rPr>
              <w:t>;</w:t>
            </w:r>
            <w:r w:rsidRPr="00147F21">
              <w:rPr>
                <w:rFonts w:ascii="Times New Roman" w:eastAsia="Times New Roman" w:hAnsi="Times New Roman" w:cs="Times New Roman"/>
                <w:sz w:val="24"/>
                <w:szCs w:val="24"/>
                <w:lang w:val="uk-UA" w:eastAsia="ru-RU"/>
              </w:rPr>
              <w:br/>
            </w:r>
            <w:hyperlink r:id="rId8" w:tgtFrame="_blank" w:history="1">
              <w:r w:rsidRPr="00147F21">
                <w:rPr>
                  <w:rFonts w:ascii="Times New Roman" w:eastAsia="Times New Roman" w:hAnsi="Times New Roman" w:cs="Times New Roman"/>
                  <w:sz w:val="24"/>
                  <w:szCs w:val="24"/>
                  <w:lang w:val="uk-UA" w:eastAsia="ru-RU"/>
                </w:rPr>
                <w:t>Закону України</w:t>
              </w:r>
            </w:hyperlink>
            <w:r w:rsidRPr="00147F21">
              <w:rPr>
                <w:rFonts w:ascii="Times New Roman" w:eastAsia="Times New Roman" w:hAnsi="Times New Roman" w:cs="Times New Roman"/>
                <w:sz w:val="24"/>
                <w:szCs w:val="24"/>
                <w:lang w:val="uk-UA" w:eastAsia="ru-RU"/>
              </w:rPr>
              <w:t> «Про державну службу»;</w:t>
            </w:r>
            <w:r w:rsidRPr="00147F21">
              <w:rPr>
                <w:rFonts w:ascii="Times New Roman" w:eastAsia="Times New Roman" w:hAnsi="Times New Roman" w:cs="Times New Roman"/>
                <w:sz w:val="24"/>
                <w:szCs w:val="24"/>
                <w:lang w:val="uk-UA" w:eastAsia="ru-RU"/>
              </w:rPr>
              <w:br/>
            </w:r>
            <w:hyperlink r:id="rId9" w:tgtFrame="_blank" w:history="1">
              <w:r w:rsidRPr="00147F21">
                <w:rPr>
                  <w:rFonts w:ascii="Times New Roman" w:eastAsia="Times New Roman" w:hAnsi="Times New Roman" w:cs="Times New Roman"/>
                  <w:sz w:val="24"/>
                  <w:szCs w:val="24"/>
                  <w:lang w:val="uk-UA" w:eastAsia="ru-RU"/>
                </w:rPr>
                <w:t>Закону України</w:t>
              </w:r>
            </w:hyperlink>
            <w:r w:rsidRPr="00147F21">
              <w:rPr>
                <w:rFonts w:ascii="Times New Roman" w:eastAsia="Times New Roman" w:hAnsi="Times New Roman" w:cs="Times New Roman"/>
                <w:sz w:val="24"/>
                <w:szCs w:val="24"/>
                <w:lang w:val="uk-UA" w:eastAsia="ru-RU"/>
              </w:rPr>
              <w:t> «Про запобігання корупції»</w:t>
            </w:r>
            <w:r w:rsidRPr="00147F21">
              <w:rPr>
                <w:rFonts w:ascii="Times New Roman" w:eastAsia="Times New Roman" w:hAnsi="Times New Roman" w:cs="Times New Roman"/>
                <w:sz w:val="24"/>
                <w:szCs w:val="24"/>
                <w:lang w:val="uk-UA" w:eastAsia="ru-RU"/>
              </w:rPr>
              <w:br/>
              <w:t>та іншого законодавства</w:t>
            </w:r>
          </w:p>
        </w:tc>
      </w:tr>
      <w:tr w:rsidR="00FD0926" w:rsidRPr="00DF3C0C" w:rsidTr="00DA5CAD">
        <w:tc>
          <w:tcPr>
            <w:tcW w:w="9361" w:type="dxa"/>
            <w:gridSpan w:val="3"/>
            <w:tcBorders>
              <w:top w:val="single" w:sz="2" w:space="0" w:color="auto"/>
              <w:left w:val="single" w:sz="2" w:space="0" w:color="auto"/>
              <w:bottom w:val="single" w:sz="2" w:space="0" w:color="auto"/>
              <w:right w:val="single" w:sz="2" w:space="0" w:color="auto"/>
            </w:tcBorders>
            <w:hideMark/>
          </w:tcPr>
          <w:p w:rsidR="00FD0926" w:rsidRPr="00DF3C0C" w:rsidRDefault="00FD0926" w:rsidP="00FD0926">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FD0926" w:rsidRPr="00DF3C0C" w:rsidTr="00DA5CAD">
        <w:tc>
          <w:tcPr>
            <w:tcW w:w="555" w:type="dxa"/>
            <w:tcBorders>
              <w:top w:val="single" w:sz="2" w:space="0" w:color="auto"/>
              <w:left w:val="single" w:sz="2" w:space="0" w:color="auto"/>
              <w:bottom w:val="single" w:sz="2" w:space="0" w:color="auto"/>
              <w:right w:val="single" w:sz="2" w:space="0" w:color="auto"/>
            </w:tcBorders>
            <w:hideMark/>
          </w:tcPr>
          <w:p w:rsidR="00FD0926" w:rsidRPr="0007600E" w:rsidRDefault="00FD0926" w:rsidP="00FD0926">
            <w:pPr>
              <w:spacing w:after="0" w:line="240" w:lineRule="auto"/>
              <w:jc w:val="center"/>
              <w:rPr>
                <w:rFonts w:ascii="Times New Roman" w:eastAsia="Times New Roman" w:hAnsi="Times New Roman" w:cs="Times New Roman"/>
                <w:sz w:val="24"/>
                <w:szCs w:val="24"/>
                <w:lang w:val="en-US" w:eastAsia="ru-RU"/>
              </w:rPr>
            </w:pPr>
            <w:r w:rsidRPr="0007600E">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FD0926" w:rsidRPr="0007600E" w:rsidRDefault="00FD0926" w:rsidP="00FD0926">
            <w:pPr>
              <w:spacing w:after="0" w:line="240" w:lineRule="auto"/>
              <w:ind w:left="154"/>
              <w:rPr>
                <w:rFonts w:ascii="Times New Roman" w:eastAsia="Times New Roman" w:hAnsi="Times New Roman" w:cs="Times New Roman"/>
                <w:sz w:val="24"/>
                <w:szCs w:val="24"/>
                <w:lang w:val="uk-UA" w:eastAsia="ru-RU"/>
              </w:rPr>
            </w:pPr>
            <w:r w:rsidRPr="0007600E">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07672F" w:rsidRPr="007045ED" w:rsidRDefault="0007672F" w:rsidP="0007672F">
            <w:pPr>
              <w:spacing w:after="0" w:line="240" w:lineRule="auto"/>
              <w:ind w:left="154" w:right="132"/>
              <w:jc w:val="both"/>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t>Знання:</w:t>
            </w:r>
          </w:p>
          <w:p w:rsidR="0007672F" w:rsidRPr="007045ED" w:rsidRDefault="0007672F" w:rsidP="0007672F">
            <w:pPr>
              <w:spacing w:after="0" w:line="240" w:lineRule="auto"/>
              <w:ind w:left="154" w:right="132"/>
              <w:jc w:val="both"/>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w:t>
            </w:r>
            <w:r w:rsidRPr="007045ED">
              <w:rPr>
                <w:rFonts w:ascii="Times New Roman" w:eastAsia="Times New Roman" w:hAnsi="Times New Roman" w:cs="Times New Roman"/>
                <w:sz w:val="24"/>
                <w:szCs w:val="24"/>
                <w:lang w:val="uk-UA" w:eastAsia="ru-RU"/>
              </w:rPr>
              <w:t>Закон</w:t>
            </w:r>
            <w:r w:rsidR="003710C1">
              <w:rPr>
                <w:rFonts w:ascii="Times New Roman" w:eastAsia="Times New Roman" w:hAnsi="Times New Roman" w:cs="Times New Roman"/>
                <w:sz w:val="24"/>
                <w:szCs w:val="24"/>
                <w:lang w:val="uk-UA" w:eastAsia="ru-RU"/>
              </w:rPr>
              <w:t>у</w:t>
            </w:r>
            <w:r w:rsidRPr="007045ED">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7672F" w:rsidRPr="007045ED" w:rsidRDefault="0007672F" w:rsidP="0007672F">
            <w:pPr>
              <w:spacing w:after="0" w:line="240" w:lineRule="auto"/>
              <w:ind w:left="154" w:right="132"/>
              <w:jc w:val="both"/>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lastRenderedPageBreak/>
              <w:t>2. Закон</w:t>
            </w:r>
            <w:r w:rsidR="003710C1">
              <w:rPr>
                <w:rFonts w:ascii="Times New Roman" w:eastAsia="Times New Roman" w:hAnsi="Times New Roman" w:cs="Times New Roman"/>
                <w:sz w:val="24"/>
                <w:szCs w:val="24"/>
                <w:lang w:val="uk-UA" w:eastAsia="ru-RU"/>
              </w:rPr>
              <w:t>у</w:t>
            </w:r>
            <w:r w:rsidRPr="007045ED">
              <w:rPr>
                <w:rFonts w:ascii="Times New Roman" w:eastAsia="Times New Roman" w:hAnsi="Times New Roman" w:cs="Times New Roman"/>
                <w:sz w:val="24"/>
                <w:szCs w:val="24"/>
                <w:lang w:val="uk-UA" w:eastAsia="ru-RU"/>
              </w:rPr>
              <w:t xml:space="preserve"> України «Про ринок електричної енергії».</w:t>
            </w:r>
          </w:p>
          <w:p w:rsidR="0007672F" w:rsidRPr="007045ED" w:rsidRDefault="0007672F" w:rsidP="0007672F">
            <w:pPr>
              <w:spacing w:after="0" w:line="240" w:lineRule="auto"/>
              <w:ind w:left="154" w:right="132"/>
              <w:jc w:val="both"/>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t>3. Закон</w:t>
            </w:r>
            <w:r w:rsidR="003710C1">
              <w:rPr>
                <w:rFonts w:ascii="Times New Roman" w:eastAsia="Times New Roman" w:hAnsi="Times New Roman" w:cs="Times New Roman"/>
                <w:sz w:val="24"/>
                <w:szCs w:val="24"/>
                <w:lang w:val="uk-UA" w:eastAsia="ru-RU"/>
              </w:rPr>
              <w:t>у</w:t>
            </w:r>
            <w:r w:rsidRPr="007045ED">
              <w:rPr>
                <w:rFonts w:ascii="Times New Roman" w:eastAsia="Times New Roman" w:hAnsi="Times New Roman" w:cs="Times New Roman"/>
                <w:sz w:val="24"/>
                <w:szCs w:val="24"/>
                <w:lang w:val="uk-UA" w:eastAsia="ru-RU"/>
              </w:rPr>
              <w:t xml:space="preserve"> України «Про теплопостачання».</w:t>
            </w:r>
          </w:p>
          <w:p w:rsidR="0007672F" w:rsidRPr="007045ED" w:rsidRDefault="0007672F" w:rsidP="0007672F">
            <w:pPr>
              <w:spacing w:after="0" w:line="240" w:lineRule="auto"/>
              <w:ind w:left="154" w:right="132"/>
              <w:jc w:val="both"/>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t>4. Положення про Державну інспекцію енергетичн</w:t>
            </w:r>
            <w:r w:rsidR="003710C1">
              <w:rPr>
                <w:rFonts w:ascii="Times New Roman" w:eastAsia="Times New Roman" w:hAnsi="Times New Roman" w:cs="Times New Roman"/>
                <w:sz w:val="24"/>
                <w:szCs w:val="24"/>
                <w:lang w:val="uk-UA" w:eastAsia="ru-RU"/>
              </w:rPr>
              <w:t>ого нагляду України, затвердженого</w:t>
            </w:r>
            <w:r w:rsidRPr="007045ED">
              <w:rPr>
                <w:rFonts w:ascii="Times New Roman" w:eastAsia="Times New Roman" w:hAnsi="Times New Roman" w:cs="Times New Roman"/>
                <w:sz w:val="24"/>
                <w:szCs w:val="24"/>
                <w:lang w:val="uk-UA" w:eastAsia="ru-RU"/>
              </w:rPr>
              <w:t xml:space="preserve"> постановою Кабін</w:t>
            </w:r>
            <w:r w:rsidR="005C1617">
              <w:rPr>
                <w:rFonts w:ascii="Times New Roman" w:eastAsia="Times New Roman" w:hAnsi="Times New Roman" w:cs="Times New Roman"/>
                <w:sz w:val="24"/>
                <w:szCs w:val="24"/>
                <w:lang w:val="uk-UA" w:eastAsia="ru-RU"/>
              </w:rPr>
              <w:t xml:space="preserve">ету Міністрів України від 14 лютого </w:t>
            </w:r>
            <w:r w:rsidRPr="007045ED">
              <w:rPr>
                <w:rFonts w:ascii="Times New Roman" w:eastAsia="Times New Roman" w:hAnsi="Times New Roman" w:cs="Times New Roman"/>
                <w:sz w:val="24"/>
                <w:szCs w:val="24"/>
                <w:lang w:val="uk-UA" w:eastAsia="ru-RU"/>
              </w:rPr>
              <w:t xml:space="preserve">2018 </w:t>
            </w:r>
            <w:r w:rsidR="005C1617">
              <w:rPr>
                <w:rFonts w:ascii="Times New Roman" w:eastAsia="Times New Roman" w:hAnsi="Times New Roman" w:cs="Times New Roman"/>
                <w:sz w:val="24"/>
                <w:szCs w:val="24"/>
                <w:lang w:val="uk-UA" w:eastAsia="ru-RU"/>
              </w:rPr>
              <w:t xml:space="preserve">року </w:t>
            </w:r>
            <w:r w:rsidRPr="007045ED">
              <w:rPr>
                <w:rFonts w:ascii="Times New Roman" w:eastAsia="Times New Roman" w:hAnsi="Times New Roman" w:cs="Times New Roman"/>
                <w:sz w:val="24"/>
                <w:szCs w:val="24"/>
                <w:lang w:val="uk-UA" w:eastAsia="ru-RU"/>
              </w:rPr>
              <w:t xml:space="preserve">№ 77 </w:t>
            </w:r>
            <w:r w:rsidR="009371C6">
              <w:rPr>
                <w:rFonts w:ascii="Times New Roman" w:eastAsia="Times New Roman" w:hAnsi="Times New Roman" w:cs="Times New Roman"/>
                <w:sz w:val="24"/>
                <w:szCs w:val="24"/>
                <w:lang w:val="uk-UA" w:eastAsia="ru-RU"/>
              </w:rPr>
              <w:br/>
            </w:r>
            <w:r w:rsidRPr="007045ED">
              <w:rPr>
                <w:rFonts w:ascii="Times New Roman" w:eastAsia="Times New Roman" w:hAnsi="Times New Roman" w:cs="Times New Roman"/>
                <w:sz w:val="24"/>
                <w:szCs w:val="24"/>
                <w:lang w:val="uk-UA" w:eastAsia="ru-RU"/>
              </w:rPr>
              <w:t>(зі змінами).</w:t>
            </w:r>
          </w:p>
          <w:p w:rsidR="0007672F" w:rsidRPr="007045ED" w:rsidRDefault="003710C1" w:rsidP="0007672F">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w:t>
            </w:r>
            <w:r w:rsidR="0007672F" w:rsidRPr="007045ED">
              <w:rPr>
                <w:rFonts w:ascii="Times New Roman" w:eastAsia="Times New Roman" w:hAnsi="Times New Roman" w:cs="Times New Roman"/>
                <w:sz w:val="24"/>
                <w:szCs w:val="24"/>
                <w:lang w:val="uk-UA" w:eastAsia="ru-RU"/>
              </w:rPr>
              <w:t xml:space="preserve"> безпечної експлуатації електроустановок, затверджен</w:t>
            </w:r>
            <w:r>
              <w:rPr>
                <w:rFonts w:ascii="Times New Roman" w:eastAsia="Times New Roman" w:hAnsi="Times New Roman" w:cs="Times New Roman"/>
                <w:sz w:val="24"/>
                <w:szCs w:val="24"/>
                <w:lang w:val="uk-UA" w:eastAsia="ru-RU"/>
              </w:rPr>
              <w:t>их</w:t>
            </w:r>
            <w:r w:rsidR="0007672F" w:rsidRPr="007045ED">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5C1617">
              <w:rPr>
                <w:rFonts w:ascii="Times New Roman" w:eastAsia="Times New Roman" w:hAnsi="Times New Roman" w:cs="Times New Roman"/>
                <w:sz w:val="24"/>
                <w:szCs w:val="24"/>
                <w:lang w:val="uk-UA" w:eastAsia="ru-RU"/>
              </w:rPr>
              <w:t xml:space="preserve">ду за охороною праці  від 06 жовтня </w:t>
            </w:r>
            <w:r w:rsidR="009371C6">
              <w:rPr>
                <w:rFonts w:ascii="Times New Roman" w:eastAsia="Times New Roman" w:hAnsi="Times New Roman" w:cs="Times New Roman"/>
                <w:sz w:val="24"/>
                <w:szCs w:val="24"/>
                <w:lang w:val="uk-UA" w:eastAsia="ru-RU"/>
              </w:rPr>
              <w:br/>
            </w:r>
            <w:r w:rsidR="0007672F" w:rsidRPr="007045ED">
              <w:rPr>
                <w:rFonts w:ascii="Times New Roman" w:eastAsia="Times New Roman" w:hAnsi="Times New Roman" w:cs="Times New Roman"/>
                <w:sz w:val="24"/>
                <w:szCs w:val="24"/>
                <w:lang w:val="uk-UA" w:eastAsia="ru-RU"/>
              </w:rPr>
              <w:t xml:space="preserve">1997 </w:t>
            </w:r>
            <w:r w:rsidR="005C1617">
              <w:rPr>
                <w:rFonts w:ascii="Times New Roman" w:eastAsia="Times New Roman" w:hAnsi="Times New Roman" w:cs="Times New Roman"/>
                <w:sz w:val="24"/>
                <w:szCs w:val="24"/>
                <w:lang w:val="uk-UA" w:eastAsia="ru-RU"/>
              </w:rPr>
              <w:t>року № 257</w:t>
            </w:r>
            <w:r w:rsidR="0007672F" w:rsidRPr="007045ED">
              <w:rPr>
                <w:rFonts w:ascii="Times New Roman" w:eastAsia="Times New Roman" w:hAnsi="Times New Roman" w:cs="Times New Roman"/>
                <w:sz w:val="24"/>
                <w:szCs w:val="24"/>
                <w:lang w:val="uk-UA" w:eastAsia="ru-RU"/>
              </w:rPr>
              <w:t xml:space="preserve"> (зі змінами).</w:t>
            </w:r>
          </w:p>
          <w:p w:rsidR="0007672F" w:rsidRPr="007045ED" w:rsidRDefault="0007672F" w:rsidP="0007672F">
            <w:pPr>
              <w:spacing w:after="0" w:line="240" w:lineRule="auto"/>
              <w:ind w:left="154" w:right="132"/>
              <w:jc w:val="both"/>
              <w:rPr>
                <w:rFonts w:ascii="Times New Roman" w:eastAsia="Times New Roman" w:hAnsi="Times New Roman" w:cs="Times New Roman"/>
                <w:sz w:val="24"/>
                <w:szCs w:val="24"/>
                <w:lang w:val="uk-UA" w:eastAsia="ru-RU"/>
              </w:rPr>
            </w:pPr>
            <w:r w:rsidRPr="007045ED">
              <w:rPr>
                <w:rFonts w:ascii="Times New Roman" w:eastAsia="Times New Roman" w:hAnsi="Times New Roman" w:cs="Times New Roman"/>
                <w:sz w:val="24"/>
                <w:szCs w:val="24"/>
                <w:lang w:val="uk-UA" w:eastAsia="ru-RU"/>
              </w:rPr>
              <w:t>6. Наказ</w:t>
            </w:r>
            <w:r w:rsidR="003710C1">
              <w:rPr>
                <w:rFonts w:ascii="Times New Roman" w:eastAsia="Times New Roman" w:hAnsi="Times New Roman" w:cs="Times New Roman"/>
                <w:sz w:val="24"/>
                <w:szCs w:val="24"/>
                <w:lang w:val="uk-UA" w:eastAsia="ru-RU"/>
              </w:rPr>
              <w:t>у</w:t>
            </w:r>
            <w:r w:rsidRPr="007045ED">
              <w:rPr>
                <w:rFonts w:ascii="Times New Roman" w:eastAsia="Times New Roman" w:hAnsi="Times New Roman" w:cs="Times New Roman"/>
                <w:sz w:val="24"/>
                <w:szCs w:val="24"/>
                <w:lang w:val="uk-UA" w:eastAsia="ru-RU"/>
              </w:rPr>
              <w:t xml:space="preserve"> Міністерства палива </w:t>
            </w:r>
            <w:r w:rsidR="005C1617">
              <w:rPr>
                <w:rFonts w:ascii="Times New Roman" w:eastAsia="Times New Roman" w:hAnsi="Times New Roman" w:cs="Times New Roman"/>
                <w:sz w:val="24"/>
                <w:szCs w:val="24"/>
                <w:lang w:val="uk-UA" w:eastAsia="ru-RU"/>
              </w:rPr>
              <w:t xml:space="preserve">та енергетики України від 13 червня </w:t>
            </w:r>
            <w:r w:rsidRPr="007045ED">
              <w:rPr>
                <w:rFonts w:ascii="Times New Roman" w:eastAsia="Times New Roman" w:hAnsi="Times New Roman" w:cs="Times New Roman"/>
                <w:sz w:val="24"/>
                <w:szCs w:val="24"/>
                <w:lang w:val="uk-UA" w:eastAsia="ru-RU"/>
              </w:rPr>
              <w:t>2003</w:t>
            </w:r>
            <w:r w:rsidR="005C1617">
              <w:rPr>
                <w:rFonts w:ascii="Times New Roman" w:eastAsia="Times New Roman" w:hAnsi="Times New Roman" w:cs="Times New Roman"/>
                <w:sz w:val="24"/>
                <w:szCs w:val="24"/>
                <w:lang w:val="uk-UA" w:eastAsia="ru-RU"/>
              </w:rPr>
              <w:t xml:space="preserve"> року</w:t>
            </w:r>
            <w:r w:rsidRPr="007045ED">
              <w:rPr>
                <w:rFonts w:ascii="Times New Roman" w:eastAsia="Times New Roman" w:hAnsi="Times New Roman" w:cs="Times New Roman"/>
                <w:sz w:val="24"/>
                <w:szCs w:val="24"/>
                <w:lang w:val="uk-UA" w:eastAsia="ru-RU"/>
              </w:rPr>
              <w:t xml:space="preserve"> № 296 «Про затвердження та введення в дію нормативно правового документа «Технічна експлуатація електричних станцій і мереж. Правила»</w:t>
            </w:r>
            <w:r w:rsidR="005C1617" w:rsidRPr="007045ED">
              <w:rPr>
                <w:rFonts w:ascii="Times New Roman" w:eastAsia="Times New Roman" w:hAnsi="Times New Roman" w:cs="Times New Roman"/>
                <w:sz w:val="24"/>
                <w:szCs w:val="24"/>
                <w:lang w:val="uk-UA" w:eastAsia="ru-RU"/>
              </w:rPr>
              <w:t xml:space="preserve"> (зі змінами)</w:t>
            </w:r>
            <w:r w:rsidRPr="007045ED">
              <w:rPr>
                <w:rFonts w:ascii="Times New Roman" w:eastAsia="Times New Roman" w:hAnsi="Times New Roman" w:cs="Times New Roman"/>
                <w:sz w:val="24"/>
                <w:szCs w:val="24"/>
                <w:lang w:val="uk-UA" w:eastAsia="ru-RU"/>
              </w:rPr>
              <w:t>.</w:t>
            </w:r>
          </w:p>
          <w:p w:rsidR="0007672F" w:rsidRPr="007045ED" w:rsidRDefault="003710C1" w:rsidP="0007672F">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w:t>
            </w:r>
            <w:r w:rsidR="0007672F" w:rsidRPr="007045ED">
              <w:rPr>
                <w:rFonts w:ascii="Times New Roman" w:eastAsia="Times New Roman" w:hAnsi="Times New Roman" w:cs="Times New Roman"/>
                <w:sz w:val="24"/>
                <w:szCs w:val="24"/>
                <w:lang w:val="uk-UA" w:eastAsia="ru-RU"/>
              </w:rPr>
              <w:t xml:space="preserve"> технічної експлуатації теплови</w:t>
            </w:r>
            <w:r>
              <w:rPr>
                <w:rFonts w:ascii="Times New Roman" w:eastAsia="Times New Roman" w:hAnsi="Times New Roman" w:cs="Times New Roman"/>
                <w:sz w:val="24"/>
                <w:szCs w:val="24"/>
                <w:lang w:val="uk-UA" w:eastAsia="ru-RU"/>
              </w:rPr>
              <w:t>х установок і мереж, затверджених</w:t>
            </w:r>
            <w:r w:rsidR="0007672F" w:rsidRPr="007045ED">
              <w:rPr>
                <w:rFonts w:ascii="Times New Roman" w:eastAsia="Times New Roman" w:hAnsi="Times New Roman" w:cs="Times New Roman"/>
                <w:sz w:val="24"/>
                <w:szCs w:val="24"/>
                <w:lang w:val="uk-UA" w:eastAsia="ru-RU"/>
              </w:rPr>
              <w:t xml:space="preserve"> наказом Міністерства палива </w:t>
            </w:r>
            <w:r w:rsidR="005C1617">
              <w:rPr>
                <w:rFonts w:ascii="Times New Roman" w:eastAsia="Times New Roman" w:hAnsi="Times New Roman" w:cs="Times New Roman"/>
                <w:sz w:val="24"/>
                <w:szCs w:val="24"/>
                <w:lang w:val="uk-UA" w:eastAsia="ru-RU"/>
              </w:rPr>
              <w:t xml:space="preserve">та енергетики України від 14 лютого </w:t>
            </w:r>
            <w:r w:rsidR="0007672F" w:rsidRPr="007045ED">
              <w:rPr>
                <w:rFonts w:ascii="Times New Roman" w:eastAsia="Times New Roman" w:hAnsi="Times New Roman" w:cs="Times New Roman"/>
                <w:sz w:val="24"/>
                <w:szCs w:val="24"/>
                <w:lang w:val="uk-UA" w:eastAsia="ru-RU"/>
              </w:rPr>
              <w:t>2007</w:t>
            </w:r>
            <w:r w:rsidR="005C1617">
              <w:rPr>
                <w:rFonts w:ascii="Times New Roman" w:eastAsia="Times New Roman" w:hAnsi="Times New Roman" w:cs="Times New Roman"/>
                <w:sz w:val="24"/>
                <w:szCs w:val="24"/>
                <w:lang w:val="uk-UA" w:eastAsia="ru-RU"/>
              </w:rPr>
              <w:t xml:space="preserve"> року</w:t>
            </w:r>
            <w:r w:rsidR="0007672F" w:rsidRPr="007045ED">
              <w:rPr>
                <w:rFonts w:ascii="Times New Roman" w:eastAsia="Times New Roman" w:hAnsi="Times New Roman" w:cs="Times New Roman"/>
                <w:sz w:val="24"/>
                <w:szCs w:val="24"/>
                <w:lang w:val="uk-UA" w:eastAsia="ru-RU"/>
              </w:rPr>
              <w:t xml:space="preserve"> № 71 </w:t>
            </w:r>
            <w:r w:rsidR="009371C6">
              <w:rPr>
                <w:rFonts w:ascii="Times New Roman" w:eastAsia="Times New Roman" w:hAnsi="Times New Roman" w:cs="Times New Roman"/>
                <w:sz w:val="24"/>
                <w:szCs w:val="24"/>
                <w:lang w:val="uk-UA" w:eastAsia="ru-RU"/>
              </w:rPr>
              <w:br/>
            </w:r>
            <w:r w:rsidR="0007672F" w:rsidRPr="007045ED">
              <w:rPr>
                <w:rFonts w:ascii="Times New Roman" w:eastAsia="Times New Roman" w:hAnsi="Times New Roman" w:cs="Times New Roman"/>
                <w:sz w:val="24"/>
                <w:szCs w:val="24"/>
                <w:lang w:val="uk-UA" w:eastAsia="ru-RU"/>
              </w:rPr>
              <w:t>(зі змінами).</w:t>
            </w:r>
          </w:p>
          <w:p w:rsidR="00FD0926" w:rsidRPr="00DF3C0C" w:rsidRDefault="003710C1" w:rsidP="0007672F">
            <w:pPr>
              <w:spacing w:after="0" w:line="240" w:lineRule="auto"/>
              <w:ind w:left="154" w:right="132" w:firstLine="53"/>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8. Правил</w:t>
            </w:r>
            <w:r w:rsidR="0007672F" w:rsidRPr="007045ED">
              <w:rPr>
                <w:rFonts w:ascii="Times New Roman" w:eastAsia="Times New Roman" w:hAnsi="Times New Roman" w:cs="Times New Roman"/>
                <w:sz w:val="24"/>
                <w:szCs w:val="24"/>
                <w:lang w:val="uk-UA" w:eastAsia="ru-RU"/>
              </w:rPr>
              <w:t xml:space="preserve"> підготовки теплових господарств до оп</w:t>
            </w:r>
            <w:r>
              <w:rPr>
                <w:rFonts w:ascii="Times New Roman" w:eastAsia="Times New Roman" w:hAnsi="Times New Roman" w:cs="Times New Roman"/>
                <w:sz w:val="24"/>
                <w:szCs w:val="24"/>
                <w:lang w:val="uk-UA" w:eastAsia="ru-RU"/>
              </w:rPr>
              <w:t>алювального періоду, затверджених</w:t>
            </w:r>
            <w:r w:rsidR="0007672F" w:rsidRPr="007045ED">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7868A2">
              <w:rPr>
                <w:rFonts w:ascii="Times New Roman" w:eastAsia="Times New Roman" w:hAnsi="Times New Roman" w:cs="Times New Roman"/>
                <w:sz w:val="24"/>
                <w:szCs w:val="24"/>
                <w:lang w:val="uk-UA" w:eastAsia="ru-RU"/>
              </w:rPr>
              <w:t xml:space="preserve"> господарства України від 10 грудня </w:t>
            </w:r>
            <w:r w:rsidR="0007672F" w:rsidRPr="007045ED">
              <w:rPr>
                <w:rFonts w:ascii="Times New Roman" w:eastAsia="Times New Roman" w:hAnsi="Times New Roman" w:cs="Times New Roman"/>
                <w:sz w:val="24"/>
                <w:szCs w:val="24"/>
                <w:lang w:val="uk-UA" w:eastAsia="ru-RU"/>
              </w:rPr>
              <w:t>2008</w:t>
            </w:r>
            <w:r w:rsidR="007868A2">
              <w:rPr>
                <w:rFonts w:ascii="Times New Roman" w:eastAsia="Times New Roman" w:hAnsi="Times New Roman" w:cs="Times New Roman"/>
                <w:sz w:val="24"/>
                <w:szCs w:val="24"/>
                <w:lang w:val="uk-UA" w:eastAsia="ru-RU"/>
              </w:rPr>
              <w:t xml:space="preserve"> </w:t>
            </w:r>
            <w:r w:rsidR="00B63F41">
              <w:rPr>
                <w:rFonts w:ascii="Times New Roman" w:eastAsia="Times New Roman" w:hAnsi="Times New Roman" w:cs="Times New Roman"/>
                <w:sz w:val="24"/>
                <w:szCs w:val="24"/>
                <w:lang w:val="uk-UA" w:eastAsia="ru-RU"/>
              </w:rPr>
              <w:t>року № 620/378, зареєстрованих в</w:t>
            </w:r>
            <w:r w:rsidR="0007672F" w:rsidRPr="007045ED">
              <w:rPr>
                <w:rFonts w:ascii="Times New Roman" w:eastAsia="Times New Roman" w:hAnsi="Times New Roman" w:cs="Times New Roman"/>
                <w:sz w:val="24"/>
                <w:szCs w:val="24"/>
                <w:lang w:val="uk-UA" w:eastAsia="ru-RU"/>
              </w:rPr>
              <w:t xml:space="preserve"> Мін</w:t>
            </w:r>
            <w:r w:rsidR="007868A2">
              <w:rPr>
                <w:rFonts w:ascii="Times New Roman" w:eastAsia="Times New Roman" w:hAnsi="Times New Roman" w:cs="Times New Roman"/>
                <w:sz w:val="24"/>
                <w:szCs w:val="24"/>
                <w:lang w:val="uk-UA" w:eastAsia="ru-RU"/>
              </w:rPr>
              <w:t xml:space="preserve">істерстві юстиції України </w:t>
            </w:r>
            <w:r w:rsidR="007868A2">
              <w:rPr>
                <w:rFonts w:ascii="Times New Roman" w:eastAsia="Times New Roman" w:hAnsi="Times New Roman" w:cs="Times New Roman"/>
                <w:sz w:val="24"/>
                <w:szCs w:val="24"/>
                <w:lang w:val="uk-UA" w:eastAsia="ru-RU"/>
              </w:rPr>
              <w:br/>
              <w:t xml:space="preserve">31 грудня </w:t>
            </w:r>
            <w:r w:rsidR="0007672F" w:rsidRPr="007045ED">
              <w:rPr>
                <w:rFonts w:ascii="Times New Roman" w:eastAsia="Times New Roman" w:hAnsi="Times New Roman" w:cs="Times New Roman"/>
                <w:sz w:val="24"/>
                <w:szCs w:val="24"/>
                <w:lang w:val="uk-UA" w:eastAsia="ru-RU"/>
              </w:rPr>
              <w:t>2008</w:t>
            </w:r>
            <w:r w:rsidR="007868A2">
              <w:rPr>
                <w:rFonts w:ascii="Times New Roman" w:eastAsia="Times New Roman" w:hAnsi="Times New Roman" w:cs="Times New Roman"/>
                <w:sz w:val="24"/>
                <w:szCs w:val="24"/>
                <w:lang w:val="uk-UA" w:eastAsia="ru-RU"/>
              </w:rPr>
              <w:t xml:space="preserve"> року за № </w:t>
            </w:r>
            <w:r w:rsidR="0007672F" w:rsidRPr="007045ED">
              <w:rPr>
                <w:rFonts w:ascii="Times New Roman" w:eastAsia="Times New Roman" w:hAnsi="Times New Roman" w:cs="Times New Roman"/>
                <w:sz w:val="24"/>
                <w:szCs w:val="24"/>
                <w:lang w:val="uk-UA" w:eastAsia="ru-RU"/>
              </w:rPr>
              <w:t>1310/16001</w:t>
            </w:r>
            <w:r w:rsidR="009371C6">
              <w:rPr>
                <w:rFonts w:ascii="Times New Roman" w:eastAsia="Times New Roman" w:hAnsi="Times New Roman" w:cs="Times New Roman"/>
                <w:sz w:val="24"/>
                <w:szCs w:val="24"/>
                <w:lang w:val="uk-UA" w:eastAsia="ru-RU"/>
              </w:rPr>
              <w:t xml:space="preserve"> </w:t>
            </w:r>
            <w:r w:rsidR="005C1617" w:rsidRPr="007045ED">
              <w:rPr>
                <w:rFonts w:ascii="Times New Roman" w:eastAsia="Times New Roman" w:hAnsi="Times New Roman" w:cs="Times New Roman"/>
                <w:sz w:val="24"/>
                <w:szCs w:val="24"/>
                <w:lang w:val="uk-UA" w:eastAsia="ru-RU"/>
              </w:rPr>
              <w:t>(зі змінами)</w:t>
            </w:r>
            <w:r w:rsidR="0007672F" w:rsidRPr="007045ED">
              <w:rPr>
                <w:rFonts w:ascii="Times New Roman" w:eastAsia="Times New Roman" w:hAnsi="Times New Roman" w:cs="Times New Roman"/>
                <w:sz w:val="24"/>
                <w:szCs w:val="24"/>
                <w:lang w:val="uk-UA" w:eastAsia="ru-RU"/>
              </w:rPr>
              <w:t>.</w:t>
            </w:r>
          </w:p>
        </w:tc>
      </w:tr>
    </w:tbl>
    <w:p w:rsidR="007D6F6D" w:rsidRPr="00DF3C0C" w:rsidRDefault="007D6F6D" w:rsidP="007D6F6D">
      <w:pPr>
        <w:rPr>
          <w:rFonts w:ascii="Times New Roman" w:hAnsi="Times New Roman" w:cs="Times New Roman"/>
          <w:sz w:val="24"/>
          <w:szCs w:val="24"/>
          <w:highlight w:val="yellow"/>
          <w:lang w:val="uk-UA"/>
        </w:rPr>
      </w:pPr>
      <w:bookmarkStart w:id="3" w:name="n767"/>
      <w:bookmarkEnd w:id="3"/>
    </w:p>
    <w:p w:rsidR="007D6F6D" w:rsidRPr="00DF3C0C" w:rsidRDefault="007D6F6D" w:rsidP="007D6F6D">
      <w:pPr>
        <w:rPr>
          <w:rFonts w:ascii="Times New Roman" w:hAnsi="Times New Roman" w:cs="Times New Roman"/>
          <w:sz w:val="24"/>
          <w:szCs w:val="24"/>
          <w:highlight w:val="yellow"/>
          <w:lang w:val="uk-UA"/>
        </w:rPr>
      </w:pPr>
    </w:p>
    <w:p w:rsidR="00857781" w:rsidRPr="007868A2" w:rsidRDefault="00857781" w:rsidP="00F42079">
      <w:pPr>
        <w:spacing w:after="0"/>
        <w:rPr>
          <w:rFonts w:ascii="Times New Roman" w:hAnsi="Times New Roman"/>
          <w:b/>
          <w:bCs/>
          <w:sz w:val="28"/>
          <w:szCs w:val="28"/>
        </w:rPr>
      </w:pPr>
      <w:r w:rsidRPr="007868A2">
        <w:rPr>
          <w:rFonts w:ascii="Times New Roman" w:hAnsi="Times New Roman"/>
          <w:b/>
          <w:bCs/>
          <w:sz w:val="28"/>
          <w:szCs w:val="28"/>
          <w:lang w:val="uk-UA"/>
        </w:rPr>
        <w:t>Н</w:t>
      </w:r>
      <w:proofErr w:type="spellStart"/>
      <w:r w:rsidR="00F42079" w:rsidRPr="007868A2">
        <w:rPr>
          <w:rFonts w:ascii="Times New Roman" w:hAnsi="Times New Roman"/>
          <w:b/>
          <w:bCs/>
          <w:sz w:val="28"/>
          <w:szCs w:val="28"/>
        </w:rPr>
        <w:t>ачальник</w:t>
      </w:r>
      <w:proofErr w:type="spellEnd"/>
      <w:r w:rsidR="00F42079" w:rsidRPr="007868A2">
        <w:rPr>
          <w:rFonts w:ascii="Times New Roman" w:hAnsi="Times New Roman"/>
          <w:b/>
          <w:bCs/>
          <w:sz w:val="28"/>
          <w:szCs w:val="28"/>
        </w:rPr>
        <w:t xml:space="preserve"> Управління </w:t>
      </w:r>
    </w:p>
    <w:p w:rsidR="00F42079" w:rsidRPr="007868A2" w:rsidRDefault="00F42079" w:rsidP="00F42079">
      <w:pPr>
        <w:spacing w:after="0"/>
        <w:rPr>
          <w:rFonts w:ascii="Times New Roman" w:hAnsi="Times New Roman" w:cs="Times New Roman"/>
          <w:b/>
          <w:sz w:val="24"/>
          <w:szCs w:val="24"/>
          <w:lang w:val="uk-UA"/>
        </w:rPr>
      </w:pPr>
      <w:r w:rsidRPr="007868A2">
        <w:rPr>
          <w:rFonts w:ascii="Times New Roman" w:hAnsi="Times New Roman"/>
          <w:b/>
          <w:bCs/>
          <w:sz w:val="28"/>
          <w:szCs w:val="28"/>
        </w:rPr>
        <w:t xml:space="preserve">по </w:t>
      </w:r>
      <w:proofErr w:type="spellStart"/>
      <w:r w:rsidRPr="007868A2">
        <w:rPr>
          <w:rFonts w:ascii="Times New Roman" w:hAnsi="Times New Roman"/>
          <w:b/>
          <w:bCs/>
          <w:sz w:val="28"/>
          <w:szCs w:val="28"/>
        </w:rPr>
        <w:t>роботі</w:t>
      </w:r>
      <w:proofErr w:type="spellEnd"/>
      <w:r w:rsidRPr="007868A2">
        <w:rPr>
          <w:rFonts w:ascii="Times New Roman" w:hAnsi="Times New Roman"/>
          <w:b/>
          <w:bCs/>
          <w:sz w:val="28"/>
          <w:szCs w:val="28"/>
        </w:rPr>
        <w:t xml:space="preserve"> з персоналом</w:t>
      </w:r>
      <w:r w:rsidRPr="007868A2">
        <w:rPr>
          <w:rFonts w:ascii="Times New Roman" w:hAnsi="Times New Roman"/>
          <w:b/>
          <w:bCs/>
          <w:sz w:val="28"/>
          <w:szCs w:val="28"/>
        </w:rPr>
        <w:tab/>
      </w:r>
      <w:r w:rsidRPr="007868A2">
        <w:rPr>
          <w:rFonts w:ascii="Times New Roman" w:hAnsi="Times New Roman"/>
          <w:b/>
          <w:bCs/>
          <w:sz w:val="28"/>
          <w:szCs w:val="28"/>
        </w:rPr>
        <w:tab/>
      </w:r>
      <w:r w:rsidRPr="007868A2">
        <w:rPr>
          <w:rFonts w:ascii="Times New Roman" w:hAnsi="Times New Roman"/>
          <w:b/>
          <w:bCs/>
          <w:sz w:val="28"/>
          <w:szCs w:val="28"/>
        </w:rPr>
        <w:tab/>
        <w:t xml:space="preserve">      </w:t>
      </w:r>
      <w:r w:rsidRPr="007868A2">
        <w:rPr>
          <w:rFonts w:ascii="Times New Roman" w:hAnsi="Times New Roman"/>
          <w:b/>
          <w:bCs/>
          <w:sz w:val="28"/>
          <w:szCs w:val="28"/>
          <w:lang w:val="uk-UA"/>
        </w:rPr>
        <w:t xml:space="preserve">         </w:t>
      </w:r>
      <w:r w:rsidRPr="007868A2">
        <w:rPr>
          <w:rFonts w:ascii="Times New Roman" w:hAnsi="Times New Roman"/>
          <w:b/>
          <w:bCs/>
          <w:sz w:val="28"/>
          <w:szCs w:val="28"/>
        </w:rPr>
        <w:t xml:space="preserve">    </w:t>
      </w:r>
      <w:r w:rsidR="007868A2">
        <w:rPr>
          <w:rFonts w:ascii="Times New Roman" w:hAnsi="Times New Roman"/>
          <w:b/>
          <w:bCs/>
          <w:sz w:val="28"/>
          <w:szCs w:val="28"/>
          <w:lang w:val="uk-UA"/>
        </w:rPr>
        <w:t xml:space="preserve">              </w:t>
      </w:r>
      <w:r w:rsidR="00857781" w:rsidRPr="007868A2">
        <w:rPr>
          <w:rFonts w:ascii="Times New Roman" w:hAnsi="Times New Roman"/>
          <w:b/>
          <w:bCs/>
          <w:sz w:val="28"/>
          <w:szCs w:val="28"/>
          <w:lang w:val="uk-UA"/>
        </w:rPr>
        <w:t xml:space="preserve">  Тетяна КОЗАК</w:t>
      </w:r>
    </w:p>
    <w:p w:rsidR="00F6300B" w:rsidRPr="007868A2" w:rsidRDefault="00F6300B" w:rsidP="007D6F6D">
      <w:pPr>
        <w:rPr>
          <w:rFonts w:ascii="Times New Roman" w:hAnsi="Times New Roman" w:cs="Times New Roman"/>
          <w:b/>
          <w:sz w:val="24"/>
          <w:szCs w:val="24"/>
          <w:lang w:val="uk-UA"/>
        </w:rPr>
      </w:pPr>
    </w:p>
    <w:sectPr w:rsidR="00F6300B" w:rsidRPr="007868A2" w:rsidSect="005E6066">
      <w:headerReference w:type="default" r:id="rId10"/>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4D9" w:rsidRDefault="009844D9" w:rsidP="005E6066">
      <w:pPr>
        <w:spacing w:after="0" w:line="240" w:lineRule="auto"/>
      </w:pPr>
      <w:r>
        <w:separator/>
      </w:r>
    </w:p>
  </w:endnote>
  <w:endnote w:type="continuationSeparator" w:id="0">
    <w:p w:rsidR="009844D9" w:rsidRDefault="009844D9" w:rsidP="005E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4D9" w:rsidRDefault="009844D9" w:rsidP="005E6066">
      <w:pPr>
        <w:spacing w:after="0" w:line="240" w:lineRule="auto"/>
      </w:pPr>
      <w:r>
        <w:separator/>
      </w:r>
    </w:p>
  </w:footnote>
  <w:footnote w:type="continuationSeparator" w:id="0">
    <w:p w:rsidR="009844D9" w:rsidRDefault="009844D9" w:rsidP="005E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633148"/>
      <w:docPartObj>
        <w:docPartGallery w:val="Page Numbers (Top of Page)"/>
        <w:docPartUnique/>
      </w:docPartObj>
    </w:sdtPr>
    <w:sdtEndPr/>
    <w:sdtContent>
      <w:p w:rsidR="005E6066" w:rsidRDefault="005E6066">
        <w:pPr>
          <w:pStyle w:val="a8"/>
          <w:jc w:val="center"/>
        </w:pPr>
        <w:r w:rsidRPr="005E6066">
          <w:rPr>
            <w:rFonts w:ascii="Times New Roman" w:hAnsi="Times New Roman" w:cs="Times New Roman"/>
            <w:sz w:val="24"/>
          </w:rPr>
          <w:fldChar w:fldCharType="begin"/>
        </w:r>
        <w:r w:rsidRPr="005E6066">
          <w:rPr>
            <w:rFonts w:ascii="Times New Roman" w:hAnsi="Times New Roman" w:cs="Times New Roman"/>
            <w:sz w:val="24"/>
          </w:rPr>
          <w:instrText>PAGE   \* MERGEFORMAT</w:instrText>
        </w:r>
        <w:r w:rsidRPr="005E6066">
          <w:rPr>
            <w:rFonts w:ascii="Times New Roman" w:hAnsi="Times New Roman" w:cs="Times New Roman"/>
            <w:sz w:val="24"/>
          </w:rPr>
          <w:fldChar w:fldCharType="separate"/>
        </w:r>
        <w:r w:rsidR="00894B99" w:rsidRPr="00894B99">
          <w:rPr>
            <w:rFonts w:ascii="Times New Roman" w:hAnsi="Times New Roman" w:cs="Times New Roman"/>
            <w:noProof/>
            <w:sz w:val="24"/>
            <w:lang w:val="uk-UA"/>
          </w:rPr>
          <w:t>6</w:t>
        </w:r>
        <w:r w:rsidRPr="005E6066">
          <w:rPr>
            <w:rFonts w:ascii="Times New Roman" w:hAnsi="Times New Roman" w:cs="Times New Roman"/>
            <w:sz w:val="24"/>
          </w:rPr>
          <w:fldChar w:fldCharType="end"/>
        </w:r>
      </w:p>
    </w:sdtContent>
  </w:sdt>
  <w:p w:rsidR="005E6066" w:rsidRDefault="005E606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16D9C"/>
    <w:rsid w:val="00043600"/>
    <w:rsid w:val="00045380"/>
    <w:rsid w:val="00074855"/>
    <w:rsid w:val="000759DB"/>
    <w:rsid w:val="0007600E"/>
    <w:rsid w:val="0007672F"/>
    <w:rsid w:val="000A42AE"/>
    <w:rsid w:val="000A63FF"/>
    <w:rsid w:val="000B64D5"/>
    <w:rsid w:val="000E2045"/>
    <w:rsid w:val="000E2684"/>
    <w:rsid w:val="00127F3E"/>
    <w:rsid w:val="001319AB"/>
    <w:rsid w:val="00147F21"/>
    <w:rsid w:val="00164318"/>
    <w:rsid w:val="00166435"/>
    <w:rsid w:val="0016792B"/>
    <w:rsid w:val="0017336E"/>
    <w:rsid w:val="0018442F"/>
    <w:rsid w:val="0019197F"/>
    <w:rsid w:val="001A4CD9"/>
    <w:rsid w:val="001A5E8C"/>
    <w:rsid w:val="001B641A"/>
    <w:rsid w:val="001C3886"/>
    <w:rsid w:val="001C728C"/>
    <w:rsid w:val="001D7372"/>
    <w:rsid w:val="00246A08"/>
    <w:rsid w:val="00265768"/>
    <w:rsid w:val="002733EF"/>
    <w:rsid w:val="002826A3"/>
    <w:rsid w:val="00284D41"/>
    <w:rsid w:val="00297EF2"/>
    <w:rsid w:val="002A347F"/>
    <w:rsid w:val="002B5F47"/>
    <w:rsid w:val="002B6D79"/>
    <w:rsid w:val="002F49D6"/>
    <w:rsid w:val="00324070"/>
    <w:rsid w:val="00337476"/>
    <w:rsid w:val="0034320A"/>
    <w:rsid w:val="003710C1"/>
    <w:rsid w:val="00380313"/>
    <w:rsid w:val="003972C2"/>
    <w:rsid w:val="003B0065"/>
    <w:rsid w:val="003C11EF"/>
    <w:rsid w:val="003E2C5A"/>
    <w:rsid w:val="003E695F"/>
    <w:rsid w:val="00404A26"/>
    <w:rsid w:val="00421DE9"/>
    <w:rsid w:val="00436D9B"/>
    <w:rsid w:val="00452EF9"/>
    <w:rsid w:val="004544A4"/>
    <w:rsid w:val="00456E00"/>
    <w:rsid w:val="004B089E"/>
    <w:rsid w:val="004C0542"/>
    <w:rsid w:val="004D16F2"/>
    <w:rsid w:val="004F27D5"/>
    <w:rsid w:val="004F45AD"/>
    <w:rsid w:val="00530734"/>
    <w:rsid w:val="0053160F"/>
    <w:rsid w:val="00562634"/>
    <w:rsid w:val="0056282B"/>
    <w:rsid w:val="005637BA"/>
    <w:rsid w:val="005641C6"/>
    <w:rsid w:val="005744BF"/>
    <w:rsid w:val="00583730"/>
    <w:rsid w:val="0059692F"/>
    <w:rsid w:val="005A45F2"/>
    <w:rsid w:val="005C1617"/>
    <w:rsid w:val="005E087E"/>
    <w:rsid w:val="005E6066"/>
    <w:rsid w:val="005F30E3"/>
    <w:rsid w:val="006265C9"/>
    <w:rsid w:val="00627707"/>
    <w:rsid w:val="006A4BBF"/>
    <w:rsid w:val="006D4227"/>
    <w:rsid w:val="007004DD"/>
    <w:rsid w:val="00707A32"/>
    <w:rsid w:val="0071070F"/>
    <w:rsid w:val="00714547"/>
    <w:rsid w:val="007220BD"/>
    <w:rsid w:val="007235D4"/>
    <w:rsid w:val="00757435"/>
    <w:rsid w:val="0077152F"/>
    <w:rsid w:val="007868A2"/>
    <w:rsid w:val="007962ED"/>
    <w:rsid w:val="007A01A9"/>
    <w:rsid w:val="007B157A"/>
    <w:rsid w:val="007D6F6D"/>
    <w:rsid w:val="0080081E"/>
    <w:rsid w:val="00825F25"/>
    <w:rsid w:val="00831874"/>
    <w:rsid w:val="00836761"/>
    <w:rsid w:val="008524C3"/>
    <w:rsid w:val="00857781"/>
    <w:rsid w:val="00870D77"/>
    <w:rsid w:val="00894B99"/>
    <w:rsid w:val="008A0ADC"/>
    <w:rsid w:val="008C5174"/>
    <w:rsid w:val="008D5B51"/>
    <w:rsid w:val="008E58D3"/>
    <w:rsid w:val="008F33A9"/>
    <w:rsid w:val="00923446"/>
    <w:rsid w:val="009311C9"/>
    <w:rsid w:val="009371C6"/>
    <w:rsid w:val="00946369"/>
    <w:rsid w:val="0097380E"/>
    <w:rsid w:val="009844D9"/>
    <w:rsid w:val="0099482D"/>
    <w:rsid w:val="009A6834"/>
    <w:rsid w:val="009C1584"/>
    <w:rsid w:val="009C48AC"/>
    <w:rsid w:val="009C6440"/>
    <w:rsid w:val="009E669B"/>
    <w:rsid w:val="009F128A"/>
    <w:rsid w:val="009F3A2E"/>
    <w:rsid w:val="00A124D1"/>
    <w:rsid w:val="00A51B07"/>
    <w:rsid w:val="00A62F95"/>
    <w:rsid w:val="00A71301"/>
    <w:rsid w:val="00A83378"/>
    <w:rsid w:val="00A95116"/>
    <w:rsid w:val="00A96562"/>
    <w:rsid w:val="00AD07BC"/>
    <w:rsid w:val="00AE052F"/>
    <w:rsid w:val="00B15D37"/>
    <w:rsid w:val="00B2330D"/>
    <w:rsid w:val="00B44340"/>
    <w:rsid w:val="00B525CD"/>
    <w:rsid w:val="00B52792"/>
    <w:rsid w:val="00B63F41"/>
    <w:rsid w:val="00B84BC7"/>
    <w:rsid w:val="00BE6BCA"/>
    <w:rsid w:val="00BF34FD"/>
    <w:rsid w:val="00BF38E7"/>
    <w:rsid w:val="00C415C6"/>
    <w:rsid w:val="00C65980"/>
    <w:rsid w:val="00C71B7B"/>
    <w:rsid w:val="00C86F0D"/>
    <w:rsid w:val="00CA2B07"/>
    <w:rsid w:val="00CA2BE6"/>
    <w:rsid w:val="00CB0CDE"/>
    <w:rsid w:val="00CD39CD"/>
    <w:rsid w:val="00CF086E"/>
    <w:rsid w:val="00CF6123"/>
    <w:rsid w:val="00D0377C"/>
    <w:rsid w:val="00D03AC2"/>
    <w:rsid w:val="00D37D7A"/>
    <w:rsid w:val="00D413F3"/>
    <w:rsid w:val="00D429EC"/>
    <w:rsid w:val="00D5407C"/>
    <w:rsid w:val="00D80CEB"/>
    <w:rsid w:val="00D90C0D"/>
    <w:rsid w:val="00DA00AD"/>
    <w:rsid w:val="00DA2E12"/>
    <w:rsid w:val="00DA5CAD"/>
    <w:rsid w:val="00DC7D85"/>
    <w:rsid w:val="00DD0C47"/>
    <w:rsid w:val="00DD534B"/>
    <w:rsid w:val="00DE51F8"/>
    <w:rsid w:val="00DE6E08"/>
    <w:rsid w:val="00DF3C0C"/>
    <w:rsid w:val="00E02946"/>
    <w:rsid w:val="00E03CA0"/>
    <w:rsid w:val="00E444E1"/>
    <w:rsid w:val="00E44CC5"/>
    <w:rsid w:val="00E7120D"/>
    <w:rsid w:val="00E73C70"/>
    <w:rsid w:val="00EA0B45"/>
    <w:rsid w:val="00EB41D3"/>
    <w:rsid w:val="00EC5AA9"/>
    <w:rsid w:val="00ED29BA"/>
    <w:rsid w:val="00ED5B67"/>
    <w:rsid w:val="00EE6F8B"/>
    <w:rsid w:val="00EF0220"/>
    <w:rsid w:val="00F01A67"/>
    <w:rsid w:val="00F0430A"/>
    <w:rsid w:val="00F04656"/>
    <w:rsid w:val="00F22960"/>
    <w:rsid w:val="00F245E2"/>
    <w:rsid w:val="00F345C9"/>
    <w:rsid w:val="00F42079"/>
    <w:rsid w:val="00F516C6"/>
    <w:rsid w:val="00F5341F"/>
    <w:rsid w:val="00F5469A"/>
    <w:rsid w:val="00F6300B"/>
    <w:rsid w:val="00F719BA"/>
    <w:rsid w:val="00F84BF3"/>
    <w:rsid w:val="00F86951"/>
    <w:rsid w:val="00FA26D2"/>
    <w:rsid w:val="00FB30BC"/>
    <w:rsid w:val="00FB311F"/>
    <w:rsid w:val="00FD0926"/>
    <w:rsid w:val="00FD71A4"/>
    <w:rsid w:val="00FE2BC1"/>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iPriority w:val="99"/>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header"/>
    <w:basedOn w:val="a"/>
    <w:link w:val="a9"/>
    <w:uiPriority w:val="99"/>
    <w:unhideWhenUsed/>
    <w:rsid w:val="005E6066"/>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5E6066"/>
  </w:style>
  <w:style w:type="paragraph" w:styleId="aa">
    <w:name w:val="footer"/>
    <w:basedOn w:val="a"/>
    <w:link w:val="ab"/>
    <w:uiPriority w:val="99"/>
    <w:unhideWhenUsed/>
    <w:rsid w:val="005E6066"/>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E6066"/>
  </w:style>
  <w:style w:type="paragraph" w:styleId="ac">
    <w:name w:val="No Spacing"/>
    <w:uiPriority w:val="1"/>
    <w:qFormat/>
    <w:rsid w:val="00337476"/>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95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80359347">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268738343">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76927621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7363</Words>
  <Characters>4197</Characters>
  <Application>Microsoft Office Word</Application>
  <DocSecurity>0</DocSecurity>
  <Lines>34</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175</cp:revision>
  <cp:lastPrinted>2021-03-22T09:11:00Z</cp:lastPrinted>
  <dcterms:created xsi:type="dcterms:W3CDTF">2021-03-22T09:14:00Z</dcterms:created>
  <dcterms:modified xsi:type="dcterms:W3CDTF">2021-11-24T07:46:00Z</dcterms:modified>
</cp:coreProperties>
</file>