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9220F0" w:rsidRPr="00624B67" w:rsidRDefault="009220F0" w:rsidP="009220F0">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D1C51" w:rsidRPr="00361521" w:rsidRDefault="003D1C51" w:rsidP="003D1C51">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9220F0">
      <w:pPr>
        <w:pStyle w:val="a3"/>
        <w:tabs>
          <w:tab w:val="left" w:pos="1260"/>
        </w:tabs>
        <w:spacing w:before="0" w:beforeAutospacing="0" w:after="0" w:afterAutospacing="0"/>
        <w:ind w:left="5103"/>
        <w:rPr>
          <w:rFonts w:eastAsia="Calibri"/>
          <w:lang w:val="uk-UA"/>
        </w:rPr>
      </w:pPr>
      <w:bookmarkStart w:id="1" w:name="_GoBack"/>
      <w:bookmarkEnd w:id="1"/>
    </w:p>
    <w:p w:rsidR="004954B6" w:rsidRPr="0000257B" w:rsidRDefault="00B15D37" w:rsidP="0000257B">
      <w:pPr>
        <w:shd w:val="clear" w:color="auto" w:fill="FFFFFF"/>
        <w:spacing w:line="240" w:lineRule="auto"/>
        <w:ind w:left="450" w:right="450"/>
        <w:jc w:val="center"/>
        <w:rPr>
          <w:rFonts w:ascii="Times New Roman" w:hAnsi="Times New Roman" w:cs="Times New Roman"/>
          <w:b/>
          <w:sz w:val="24"/>
          <w:szCs w:val="24"/>
          <w:lang w:val="uk-UA"/>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44190D">
        <w:rPr>
          <w:rFonts w:ascii="Times New Roman" w:hAnsi="Times New Roman" w:cs="Times New Roman"/>
          <w:b/>
          <w:sz w:val="24"/>
          <w:szCs w:val="24"/>
          <w:lang w:val="uk-UA"/>
        </w:rPr>
        <w:t>головного</w:t>
      </w:r>
      <w:r w:rsidR="0044190D" w:rsidRPr="0044190D">
        <w:rPr>
          <w:rFonts w:ascii="Times New Roman" w:hAnsi="Times New Roman" w:cs="Times New Roman"/>
          <w:b/>
          <w:sz w:val="24"/>
          <w:szCs w:val="24"/>
          <w:lang w:val="uk-UA"/>
        </w:rPr>
        <w:t xml:space="preserve"> спеціаліст</w:t>
      </w:r>
      <w:r w:rsidR="0044190D">
        <w:rPr>
          <w:rFonts w:ascii="Times New Roman" w:hAnsi="Times New Roman" w:cs="Times New Roman"/>
          <w:b/>
          <w:sz w:val="24"/>
          <w:szCs w:val="24"/>
          <w:lang w:val="uk-UA"/>
        </w:rPr>
        <w:t>а</w:t>
      </w:r>
      <w:r w:rsidR="0044190D" w:rsidRPr="0044190D">
        <w:rPr>
          <w:rFonts w:ascii="Times New Roman" w:hAnsi="Times New Roman" w:cs="Times New Roman"/>
          <w:b/>
          <w:sz w:val="24"/>
          <w:szCs w:val="24"/>
          <w:lang w:val="uk-UA"/>
        </w:rPr>
        <w:t xml:space="preserve"> </w:t>
      </w:r>
      <w:r w:rsidR="00037B38" w:rsidRPr="00037B38">
        <w:rPr>
          <w:rFonts w:ascii="Times New Roman" w:hAnsi="Times New Roman" w:cs="Times New Roman"/>
          <w:b/>
          <w:sz w:val="24"/>
          <w:szCs w:val="24"/>
          <w:lang w:val="uk-UA"/>
        </w:rPr>
        <w:t>відділу кадрового забезпечення</w:t>
      </w:r>
      <w:r w:rsidR="00037B38">
        <w:rPr>
          <w:rFonts w:ascii="Times New Roman" w:hAnsi="Times New Roman" w:cs="Times New Roman"/>
          <w:b/>
          <w:sz w:val="24"/>
          <w:szCs w:val="24"/>
          <w:lang w:val="uk-UA"/>
        </w:rPr>
        <w:t xml:space="preserve"> </w:t>
      </w:r>
      <w:r w:rsidR="00037B38" w:rsidRPr="00037B38">
        <w:rPr>
          <w:rFonts w:ascii="Times New Roman" w:hAnsi="Times New Roman" w:cs="Times New Roman"/>
          <w:b/>
          <w:sz w:val="24"/>
          <w:szCs w:val="24"/>
          <w:lang w:val="uk-UA"/>
        </w:rPr>
        <w:t>Управління  по роботі з персоналом</w:t>
      </w:r>
    </w:p>
    <w:tbl>
      <w:tblPr>
        <w:tblW w:w="5000" w:type="pct"/>
        <w:tblCellMar>
          <w:left w:w="0" w:type="dxa"/>
          <w:right w:w="0" w:type="dxa"/>
        </w:tblCellMar>
        <w:tblLook w:val="04A0" w:firstRow="1" w:lastRow="0" w:firstColumn="1" w:lastColumn="0" w:noHBand="0" w:noVBand="1"/>
      </w:tblPr>
      <w:tblGrid>
        <w:gridCol w:w="554"/>
        <w:gridCol w:w="2916"/>
        <w:gridCol w:w="5879"/>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3D1C51"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4190D" w:rsidRPr="0044190D"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037B38" w:rsidRPr="00037B38">
              <w:rPr>
                <w:rFonts w:ascii="Times New Roman" w:eastAsia="Times New Roman" w:hAnsi="Times New Roman" w:cs="Times New Roman"/>
                <w:sz w:val="24"/>
                <w:szCs w:val="24"/>
                <w:lang w:val="uk-UA" w:eastAsia="ru-RU"/>
              </w:rPr>
              <w:t>Здійснює контроль за встановленням надбавок за вислугу років.</w:t>
            </w:r>
          </w:p>
          <w:p w:rsidR="004954B6"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037B38" w:rsidRPr="00037B38">
              <w:rPr>
                <w:rFonts w:ascii="Times New Roman" w:eastAsia="Times New Roman" w:hAnsi="Times New Roman" w:cs="Times New Roman"/>
                <w:sz w:val="24"/>
                <w:szCs w:val="24"/>
                <w:lang w:val="uk-UA" w:eastAsia="ru-RU"/>
              </w:rPr>
              <w:t>Обчислює стаж роботи та державної служби.</w:t>
            </w:r>
          </w:p>
          <w:p w:rsidR="0044190D" w:rsidRPr="0044190D"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AA63C5">
              <w:rPr>
                <w:rFonts w:ascii="Times New Roman" w:eastAsia="Times New Roman" w:hAnsi="Times New Roman" w:cs="Times New Roman"/>
                <w:sz w:val="24"/>
                <w:szCs w:val="24"/>
                <w:lang w:val="uk-UA" w:eastAsia="ru-RU"/>
              </w:rPr>
              <w:t>Готує</w:t>
            </w:r>
            <w:r w:rsidR="00037B38" w:rsidRPr="00037B38">
              <w:rPr>
                <w:rFonts w:ascii="Times New Roman" w:eastAsia="Times New Roman" w:hAnsi="Times New Roman" w:cs="Times New Roman"/>
                <w:sz w:val="24"/>
                <w:szCs w:val="24"/>
                <w:lang w:val="uk-UA" w:eastAsia="ru-RU"/>
              </w:rPr>
              <w:t xml:space="preserve"> у межах компетенції розпорядчі документи про відрядження працівників апарату </w:t>
            </w:r>
            <w:proofErr w:type="spellStart"/>
            <w:r w:rsidR="00037B38" w:rsidRPr="00037B38">
              <w:rPr>
                <w:rFonts w:ascii="Times New Roman" w:eastAsia="Times New Roman" w:hAnsi="Times New Roman" w:cs="Times New Roman"/>
                <w:sz w:val="24"/>
                <w:szCs w:val="24"/>
                <w:lang w:val="uk-UA" w:eastAsia="ru-RU"/>
              </w:rPr>
              <w:t>Держенергонагляду</w:t>
            </w:r>
            <w:proofErr w:type="spellEnd"/>
            <w:r w:rsidR="00037B38" w:rsidRPr="00037B38">
              <w:rPr>
                <w:rFonts w:ascii="Times New Roman" w:eastAsia="Times New Roman" w:hAnsi="Times New Roman" w:cs="Times New Roman"/>
                <w:sz w:val="24"/>
                <w:szCs w:val="24"/>
                <w:lang w:val="uk-UA" w:eastAsia="ru-RU"/>
              </w:rPr>
              <w:t>, територіальних органів.</w:t>
            </w:r>
          </w:p>
          <w:p w:rsidR="0044190D" w:rsidRPr="0044190D" w:rsidRDefault="006A0749"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037B38" w:rsidRPr="00037B38">
              <w:rPr>
                <w:rFonts w:ascii="Times New Roman" w:eastAsia="Times New Roman" w:hAnsi="Times New Roman" w:cs="Times New Roman"/>
                <w:sz w:val="24"/>
                <w:szCs w:val="24"/>
                <w:lang w:val="uk-UA" w:eastAsia="ru-RU"/>
              </w:rPr>
              <w:t>Здійснює контроль за проходженням встановленого випробувального терміну особі, яка вперше вступає на державну службу, оформляє документи про присвоєння відповідних рангів державним службовцям.</w:t>
            </w:r>
          </w:p>
          <w:p w:rsidR="0044190D" w:rsidRPr="0044190D" w:rsidRDefault="006A0749" w:rsidP="00272AE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1047E7">
              <w:rPr>
                <w:rFonts w:ascii="Times New Roman" w:eastAsia="Times New Roman" w:hAnsi="Times New Roman" w:cs="Times New Roman"/>
                <w:sz w:val="24"/>
                <w:szCs w:val="24"/>
                <w:lang w:val="uk-UA" w:eastAsia="ru-RU"/>
              </w:rPr>
              <w:t>Вносить</w:t>
            </w:r>
            <w:r w:rsidR="00037B38" w:rsidRPr="00037B38">
              <w:rPr>
                <w:rFonts w:ascii="Times New Roman" w:eastAsia="Times New Roman" w:hAnsi="Times New Roman" w:cs="Times New Roman"/>
                <w:sz w:val="24"/>
                <w:szCs w:val="24"/>
                <w:lang w:val="uk-UA" w:eastAsia="ru-RU"/>
              </w:rPr>
              <w:t xml:space="preserve"> інфор</w:t>
            </w:r>
            <w:r w:rsidR="001047E7">
              <w:rPr>
                <w:rFonts w:ascii="Times New Roman" w:eastAsia="Times New Roman" w:hAnsi="Times New Roman" w:cs="Times New Roman"/>
                <w:sz w:val="24"/>
                <w:szCs w:val="24"/>
                <w:lang w:val="uk-UA" w:eastAsia="ru-RU"/>
              </w:rPr>
              <w:t>мацію</w:t>
            </w:r>
            <w:r w:rsidR="00037B38" w:rsidRPr="00037B38">
              <w:rPr>
                <w:rFonts w:ascii="Times New Roman" w:eastAsia="Times New Roman" w:hAnsi="Times New Roman" w:cs="Times New Roman"/>
                <w:sz w:val="24"/>
                <w:szCs w:val="24"/>
                <w:lang w:val="uk-UA" w:eastAsia="ru-RU"/>
              </w:rPr>
              <w:t xml:space="preserve"> з кадрових питань (наказів з особового складу, трудових книжок, особових карток, тощо) в електронну систему.</w:t>
            </w:r>
            <w:r w:rsidR="00272AEA">
              <w:rPr>
                <w:rFonts w:ascii="Times New Roman" w:eastAsia="Times New Roman" w:hAnsi="Times New Roman" w:cs="Times New Roman"/>
                <w:sz w:val="24"/>
                <w:szCs w:val="24"/>
                <w:lang w:val="uk-UA" w:eastAsia="ru-RU"/>
              </w:rPr>
              <w:t xml:space="preserve"> </w:t>
            </w:r>
          </w:p>
          <w:p w:rsidR="0044190D" w:rsidRPr="0044190D" w:rsidRDefault="0044190D"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4190D">
              <w:rPr>
                <w:rFonts w:ascii="Times New Roman" w:eastAsia="Times New Roman" w:hAnsi="Times New Roman" w:cs="Times New Roman"/>
                <w:sz w:val="24"/>
                <w:szCs w:val="24"/>
                <w:lang w:val="uk-UA" w:eastAsia="ru-RU"/>
              </w:rPr>
              <w:t>6.</w:t>
            </w:r>
            <w:r w:rsidR="006A0749">
              <w:rPr>
                <w:rFonts w:ascii="Times New Roman" w:eastAsia="Times New Roman" w:hAnsi="Times New Roman" w:cs="Times New Roman"/>
                <w:sz w:val="24"/>
                <w:szCs w:val="24"/>
                <w:lang w:val="uk-UA" w:eastAsia="ru-RU"/>
              </w:rPr>
              <w:t> </w:t>
            </w:r>
            <w:r w:rsidR="00037B38" w:rsidRPr="00037B38">
              <w:rPr>
                <w:rFonts w:ascii="Times New Roman" w:eastAsia="Times New Roman" w:hAnsi="Times New Roman" w:cs="Times New Roman"/>
                <w:sz w:val="24"/>
                <w:szCs w:val="24"/>
                <w:lang w:val="uk-UA" w:eastAsia="ru-RU"/>
              </w:rPr>
              <w:t>Оформляє і видає державному службовцю службове посвідчення.</w:t>
            </w:r>
          </w:p>
          <w:p w:rsidR="0044190D" w:rsidRPr="0044190D" w:rsidRDefault="0044190D" w:rsidP="004954B6">
            <w:pPr>
              <w:spacing w:after="0" w:line="240" w:lineRule="auto"/>
              <w:ind w:left="207" w:right="132" w:firstLine="283"/>
              <w:jc w:val="both"/>
              <w:rPr>
                <w:rFonts w:ascii="Times New Roman" w:eastAsia="Times New Roman" w:hAnsi="Times New Roman" w:cs="Times New Roman"/>
                <w:sz w:val="24"/>
                <w:szCs w:val="24"/>
                <w:lang w:val="uk-UA" w:eastAsia="ru-RU"/>
              </w:rPr>
            </w:pPr>
            <w:r w:rsidRPr="0044190D">
              <w:rPr>
                <w:rFonts w:ascii="Times New Roman" w:eastAsia="Times New Roman" w:hAnsi="Times New Roman" w:cs="Times New Roman"/>
                <w:sz w:val="24"/>
                <w:szCs w:val="24"/>
                <w:lang w:val="uk-UA" w:eastAsia="ru-RU"/>
              </w:rPr>
              <w:t>7.</w:t>
            </w:r>
            <w:r w:rsidR="006A0749">
              <w:rPr>
                <w:rFonts w:ascii="Times New Roman" w:eastAsia="Times New Roman" w:hAnsi="Times New Roman" w:cs="Times New Roman"/>
                <w:sz w:val="24"/>
                <w:szCs w:val="24"/>
                <w:lang w:val="uk-UA" w:eastAsia="ru-RU"/>
              </w:rPr>
              <w:t> </w:t>
            </w:r>
            <w:r w:rsidR="00037B38" w:rsidRPr="00037B38">
              <w:rPr>
                <w:rFonts w:ascii="Times New Roman" w:eastAsia="Times New Roman" w:hAnsi="Times New Roman" w:cs="Times New Roman"/>
                <w:sz w:val="24"/>
                <w:szCs w:val="24"/>
                <w:lang w:val="uk-UA" w:eastAsia="ru-RU"/>
              </w:rPr>
              <w:t xml:space="preserve">Оформляє і видає довідки з місця роботи працівника, готує у межах компетенції документи щодо призначення пенсій персоналу </w:t>
            </w:r>
            <w:proofErr w:type="spellStart"/>
            <w:r w:rsidR="00037B38" w:rsidRPr="00037B38">
              <w:rPr>
                <w:rFonts w:ascii="Times New Roman" w:eastAsia="Times New Roman" w:hAnsi="Times New Roman" w:cs="Times New Roman"/>
                <w:sz w:val="24"/>
                <w:szCs w:val="24"/>
                <w:lang w:val="uk-UA" w:eastAsia="ru-RU"/>
              </w:rPr>
              <w:t>Держенергонагляду</w:t>
            </w:r>
            <w:proofErr w:type="spellEnd"/>
            <w:r w:rsidR="00037B38" w:rsidRPr="00037B38">
              <w:rPr>
                <w:rFonts w:ascii="Times New Roman" w:eastAsia="Times New Roman" w:hAnsi="Times New Roman" w:cs="Times New Roman"/>
                <w:sz w:val="24"/>
                <w:szCs w:val="24"/>
                <w:lang w:val="uk-UA" w:eastAsia="ru-RU"/>
              </w:rPr>
              <w:t>.</w:t>
            </w:r>
          </w:p>
          <w:p w:rsidR="00B15D37" w:rsidRDefault="006A0749" w:rsidP="004954B6">
            <w:pPr>
              <w:tabs>
                <w:tab w:val="left" w:pos="207"/>
              </w:tabs>
              <w:spacing w:after="0" w:line="240" w:lineRule="auto"/>
              <w:ind w:left="207" w:right="57"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037B38" w:rsidRPr="00037B38">
              <w:rPr>
                <w:rFonts w:ascii="Times New Roman" w:eastAsia="Times New Roman" w:hAnsi="Times New Roman" w:cs="Times New Roman"/>
                <w:sz w:val="24"/>
                <w:szCs w:val="24"/>
                <w:lang w:val="uk-UA" w:eastAsia="ru-RU"/>
              </w:rPr>
              <w:t>Розглядає та бере участь у розгляді звернень, заяв та скарг громадян, підприємств, установ та організацій, посадових осіб, запитів та звернень народних депутатів, запитів на інформацію, надає роз’яснення з питань, що належать до компетенції Відділу.</w:t>
            </w:r>
          </w:p>
          <w:p w:rsidR="004954B6" w:rsidRDefault="004954B6" w:rsidP="004954B6">
            <w:pPr>
              <w:tabs>
                <w:tab w:val="left" w:pos="207"/>
              </w:tabs>
              <w:spacing w:after="0" w:line="240" w:lineRule="auto"/>
              <w:ind w:left="207" w:right="57"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037B38" w:rsidRPr="00037B38">
              <w:rPr>
                <w:rFonts w:ascii="Times New Roman" w:eastAsia="Times New Roman" w:hAnsi="Times New Roman" w:cs="Times New Roman"/>
                <w:sz w:val="24"/>
                <w:szCs w:val="24"/>
                <w:lang w:val="uk-UA" w:eastAsia="ru-RU"/>
              </w:rPr>
              <w:t xml:space="preserve">За дорученням Голови </w:t>
            </w:r>
            <w:proofErr w:type="spellStart"/>
            <w:r w:rsidR="00037B38" w:rsidRPr="00037B38">
              <w:rPr>
                <w:rFonts w:ascii="Times New Roman" w:eastAsia="Times New Roman" w:hAnsi="Times New Roman" w:cs="Times New Roman"/>
                <w:sz w:val="24"/>
                <w:szCs w:val="24"/>
                <w:lang w:val="uk-UA" w:eastAsia="ru-RU"/>
              </w:rPr>
              <w:t>Держенергонагляду</w:t>
            </w:r>
            <w:proofErr w:type="spellEnd"/>
            <w:r w:rsidR="00037B38" w:rsidRPr="00037B38">
              <w:rPr>
                <w:rFonts w:ascii="Times New Roman" w:eastAsia="Times New Roman" w:hAnsi="Times New Roman" w:cs="Times New Roman"/>
                <w:sz w:val="24"/>
                <w:szCs w:val="24"/>
                <w:lang w:val="uk-UA" w:eastAsia="ru-RU"/>
              </w:rPr>
              <w:t xml:space="preserve"> перевіряє дотримання вимог законодавства про працю та державну службу, правил внутрішнього службового розпорядку  в </w:t>
            </w:r>
            <w:proofErr w:type="spellStart"/>
            <w:r w:rsidR="00037B38" w:rsidRPr="00037B38">
              <w:rPr>
                <w:rFonts w:ascii="Times New Roman" w:eastAsia="Times New Roman" w:hAnsi="Times New Roman" w:cs="Times New Roman"/>
                <w:sz w:val="24"/>
                <w:szCs w:val="24"/>
                <w:lang w:val="uk-UA" w:eastAsia="ru-RU"/>
              </w:rPr>
              <w:t>Держенергонагляді</w:t>
            </w:r>
            <w:proofErr w:type="spellEnd"/>
            <w:r w:rsidR="00037B38" w:rsidRPr="00037B38">
              <w:rPr>
                <w:rFonts w:ascii="Times New Roman" w:eastAsia="Times New Roman" w:hAnsi="Times New Roman" w:cs="Times New Roman"/>
                <w:sz w:val="24"/>
                <w:szCs w:val="24"/>
                <w:lang w:val="uk-UA" w:eastAsia="ru-RU"/>
              </w:rPr>
              <w:t>.</w:t>
            </w:r>
          </w:p>
          <w:p w:rsidR="004954B6" w:rsidRPr="00F146C2" w:rsidRDefault="004954B6" w:rsidP="004954B6">
            <w:pPr>
              <w:tabs>
                <w:tab w:val="left" w:pos="207"/>
              </w:tabs>
              <w:spacing w:after="0" w:line="240" w:lineRule="auto"/>
              <w:ind w:left="207" w:right="57"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00037B38" w:rsidRPr="00037B38">
              <w:rPr>
                <w:rFonts w:ascii="Times New Roman" w:eastAsia="Times New Roman" w:hAnsi="Times New Roman" w:cs="Times New Roman"/>
                <w:sz w:val="24"/>
                <w:szCs w:val="24"/>
                <w:lang w:val="uk-UA" w:eastAsia="ru-RU"/>
              </w:rPr>
              <w:t xml:space="preserve">Здійснює роботу, пов’язану із заповненням, обліком і зберіганням особових справ (особових карток) працівників апарату </w:t>
            </w:r>
            <w:proofErr w:type="spellStart"/>
            <w:r w:rsidR="00037B38" w:rsidRPr="00037B38">
              <w:rPr>
                <w:rFonts w:ascii="Times New Roman" w:eastAsia="Times New Roman" w:hAnsi="Times New Roman" w:cs="Times New Roman"/>
                <w:sz w:val="24"/>
                <w:szCs w:val="24"/>
                <w:lang w:val="uk-UA" w:eastAsia="ru-RU"/>
              </w:rPr>
              <w:t>Держенергонагляду</w:t>
            </w:r>
            <w:proofErr w:type="spellEnd"/>
            <w:r w:rsidR="00037B38" w:rsidRPr="00037B38">
              <w:rPr>
                <w:rFonts w:ascii="Times New Roman" w:eastAsia="Times New Roman" w:hAnsi="Times New Roman" w:cs="Times New Roman"/>
                <w:sz w:val="24"/>
                <w:szCs w:val="24"/>
                <w:lang w:val="uk-UA" w:eastAsia="ru-RU"/>
              </w:rPr>
              <w:t>, територіальних органів.</w:t>
            </w:r>
          </w:p>
        </w:tc>
      </w:tr>
      <w:tr w:rsidR="00B15D37" w:rsidRPr="003D1C51" w:rsidTr="00F627F3">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Умови оплати праці</w:t>
            </w:r>
          </w:p>
        </w:tc>
        <w:tc>
          <w:tcPr>
            <w:tcW w:w="5887" w:type="dxa"/>
            <w:tcBorders>
              <w:top w:val="single" w:sz="2" w:space="0" w:color="auto"/>
              <w:left w:val="single" w:sz="2" w:space="0" w:color="auto"/>
              <w:bottom w:val="single" w:sz="2" w:space="0" w:color="auto"/>
              <w:right w:val="single" w:sz="2" w:space="0" w:color="auto"/>
            </w:tcBorders>
            <w:vAlign w:val="center"/>
            <w:hideMark/>
          </w:tcPr>
          <w:p w:rsidR="004F45AD" w:rsidRPr="00DD0C47" w:rsidRDefault="009C48AC" w:rsidP="00F627F3">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F627F3">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w:t>
            </w:r>
            <w:r w:rsidR="00F627F3">
              <w:rPr>
                <w:rFonts w:ascii="Times New Roman" w:eastAsia="Times New Roman" w:hAnsi="Times New Roman" w:cs="Times New Roman"/>
                <w:sz w:val="24"/>
                <w:szCs w:val="24"/>
                <w:lang w:val="uk-UA" w:eastAsia="ru-RU"/>
              </w:rPr>
              <w:t xml:space="preserve">ти та премії (відповідно до </w:t>
            </w:r>
            <w:r w:rsidRPr="00DD0C47">
              <w:rPr>
                <w:rFonts w:ascii="Times New Roman" w:eastAsia="Times New Roman" w:hAnsi="Times New Roman" w:cs="Times New Roman"/>
                <w:sz w:val="24"/>
                <w:szCs w:val="24"/>
                <w:lang w:val="uk-UA" w:eastAsia="ru-RU"/>
              </w:rPr>
              <w:t xml:space="preserve">статті 52 Закону України «Про державну службу» та </w:t>
            </w:r>
            <w:r w:rsidR="00F627F3">
              <w:rPr>
                <w:rFonts w:ascii="Times New Roman" w:eastAsia="Times New Roman" w:hAnsi="Times New Roman" w:cs="Times New Roman"/>
                <w:sz w:val="24"/>
                <w:szCs w:val="24"/>
                <w:lang w:val="uk-UA" w:eastAsia="ru-RU"/>
              </w:rPr>
              <w:t>п</w:t>
            </w:r>
            <w:r w:rsidRPr="00DD0C47">
              <w:rPr>
                <w:rFonts w:ascii="Times New Roman" w:eastAsia="Times New Roman" w:hAnsi="Times New Roman" w:cs="Times New Roman"/>
                <w:sz w:val="24"/>
                <w:szCs w:val="24"/>
                <w:lang w:val="uk-UA" w:eastAsia="ru-RU"/>
              </w:rPr>
              <w:t xml:space="preserve">останови Кабінету Міністрів України від 18 січня 2017 року </w:t>
            </w:r>
            <w:r w:rsidR="00F627F3">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r w:rsidR="008A05C5">
              <w:rPr>
                <w:rFonts w:ascii="Times New Roman" w:eastAsia="Times New Roman" w:hAnsi="Times New Roman" w:cs="Times New Roman"/>
                <w:sz w:val="24"/>
                <w:szCs w:val="24"/>
                <w:lang w:val="uk-UA" w:eastAsia="ru-RU"/>
              </w:rPr>
              <w:t>.</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00722CF7">
              <w:rPr>
                <w:rFonts w:ascii="Times New Roman" w:eastAsia="Times New Roman" w:hAnsi="Times New Roman" w:cs="Times New Roman"/>
                <w:sz w:val="24"/>
                <w:szCs w:val="24"/>
                <w:lang w:val="uk-UA" w:eastAsia="ru-RU"/>
              </w:rPr>
              <w:t xml:space="preserve">             </w:t>
            </w:r>
            <w:r w:rsidR="00046D8F">
              <w:rPr>
                <w:rFonts w:ascii="Times New Roman" w:eastAsia="Times New Roman" w:hAnsi="Times New Roman" w:cs="Times New Roman"/>
                <w:sz w:val="24"/>
                <w:szCs w:val="24"/>
                <w:lang w:val="uk-UA" w:eastAsia="ru-RU"/>
              </w:rPr>
              <w:t xml:space="preserve">     </w:t>
            </w:r>
            <w:r w:rsidR="00722CF7">
              <w:rPr>
                <w:rFonts w:ascii="Times New Roman" w:eastAsia="Times New Roman" w:hAnsi="Times New Roman" w:cs="Times New Roman"/>
                <w:sz w:val="24"/>
                <w:szCs w:val="24"/>
                <w:lang w:val="uk-UA" w:eastAsia="ru-RU"/>
              </w:rPr>
              <w:t xml:space="preserve">  </w:t>
            </w:r>
            <w:r w:rsidRPr="00197E43">
              <w:rPr>
                <w:rFonts w:ascii="Times New Roman" w:eastAsia="Times New Roman" w:hAnsi="Times New Roman" w:cs="Times New Roman"/>
                <w:sz w:val="24"/>
                <w:szCs w:val="24"/>
                <w:lang w:val="uk-UA" w:eastAsia="ru-RU"/>
              </w:rPr>
              <w:t>25 березня 2016 року № 246 (зі змінами);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25003B" w:rsidRDefault="0025003B" w:rsidP="00C47750">
            <w:pPr>
              <w:spacing w:after="0" w:line="240" w:lineRule="auto"/>
              <w:ind w:left="176" w:right="132"/>
              <w:jc w:val="both"/>
              <w:rPr>
                <w:rFonts w:ascii="Times New Roman" w:eastAsia="Times New Roman" w:hAnsi="Times New Roman" w:cs="Times New Roman"/>
                <w:sz w:val="24"/>
                <w:szCs w:val="24"/>
                <w:lang w:val="uk-UA" w:eastAsia="ru-RU"/>
              </w:rPr>
            </w:pP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lastRenderedPageBreak/>
              <w:t>На електронні документи, що подаються для участі у конкурсі, накладається кваліфікований електронний підпис кандидата.</w:t>
            </w:r>
          </w:p>
          <w:p w:rsidR="00C47750" w:rsidRPr="00197E43" w:rsidRDefault="00C47750" w:rsidP="00C47750">
            <w:pPr>
              <w:spacing w:after="0" w:line="240" w:lineRule="auto"/>
              <w:ind w:left="176" w:right="132"/>
              <w:jc w:val="both"/>
              <w:rPr>
                <w:rFonts w:ascii="Times New Roman" w:eastAsia="Times New Roman" w:hAnsi="Times New Roman" w:cs="Times New Roman"/>
                <w:sz w:val="24"/>
                <w:szCs w:val="24"/>
                <w:lang w:val="uk-UA" w:eastAsia="ru-RU"/>
              </w:rPr>
            </w:pPr>
          </w:p>
          <w:p w:rsidR="00A06A4E" w:rsidRPr="00C05CB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w:t>
            </w:r>
            <w:r w:rsidR="00C05CB7" w:rsidRPr="00C05CB7">
              <w:rPr>
                <w:rFonts w:ascii="Times New Roman" w:eastAsia="Times New Roman" w:hAnsi="Times New Roman" w:cs="Times New Roman"/>
                <w:sz w:val="24"/>
                <w:szCs w:val="24"/>
                <w:lang w:val="uk-UA" w:eastAsia="ru-RU"/>
              </w:rPr>
              <w:t>17</w:t>
            </w:r>
            <w:r w:rsidRPr="00C05CB7">
              <w:rPr>
                <w:rFonts w:ascii="Times New Roman" w:eastAsia="Times New Roman" w:hAnsi="Times New Roman" w:cs="Times New Roman"/>
                <w:sz w:val="24"/>
                <w:szCs w:val="24"/>
                <w:lang w:val="uk-UA" w:eastAsia="ru-RU"/>
              </w:rPr>
              <w:t xml:space="preserve"> год. </w:t>
            </w:r>
            <w:r w:rsidR="00C05CB7" w:rsidRPr="00C05CB7">
              <w:rPr>
                <w:rFonts w:ascii="Times New Roman" w:eastAsia="Times New Roman" w:hAnsi="Times New Roman" w:cs="Times New Roman"/>
                <w:sz w:val="24"/>
                <w:szCs w:val="24"/>
                <w:lang w:val="uk-UA" w:eastAsia="ru-RU"/>
              </w:rPr>
              <w:t>00</w:t>
            </w:r>
            <w:r w:rsidRPr="00C05CB7">
              <w:rPr>
                <w:rFonts w:ascii="Times New Roman" w:eastAsia="Times New Roman" w:hAnsi="Times New Roman" w:cs="Times New Roman"/>
                <w:sz w:val="24"/>
                <w:szCs w:val="24"/>
                <w:lang w:val="uk-UA" w:eastAsia="ru-RU"/>
              </w:rPr>
              <w:t xml:space="preserve"> хв. </w:t>
            </w:r>
            <w:r w:rsidR="0092095E">
              <w:rPr>
                <w:rFonts w:ascii="Times New Roman" w:eastAsia="Times New Roman" w:hAnsi="Times New Roman" w:cs="Times New Roman"/>
                <w:sz w:val="24"/>
                <w:szCs w:val="24"/>
                <w:lang w:val="uk-UA" w:eastAsia="ru-RU"/>
              </w:rPr>
              <w:t>06</w:t>
            </w:r>
            <w:r w:rsidRPr="00C05CB7">
              <w:rPr>
                <w:rFonts w:ascii="Times New Roman" w:eastAsia="Times New Roman" w:hAnsi="Times New Roman" w:cs="Times New Roman"/>
                <w:sz w:val="24"/>
                <w:szCs w:val="24"/>
                <w:lang w:val="uk-UA" w:eastAsia="ru-RU"/>
              </w:rPr>
              <w:t xml:space="preserve"> </w:t>
            </w:r>
            <w:r w:rsidR="0092095E">
              <w:rPr>
                <w:rFonts w:ascii="Times New Roman" w:eastAsia="Times New Roman" w:hAnsi="Times New Roman" w:cs="Times New Roman"/>
                <w:sz w:val="24"/>
                <w:szCs w:val="24"/>
                <w:lang w:val="uk-UA" w:eastAsia="ru-RU"/>
              </w:rPr>
              <w:t>грудня</w:t>
            </w:r>
            <w:r w:rsidRPr="00C05CB7">
              <w:rPr>
                <w:rFonts w:ascii="Times New Roman" w:eastAsia="Times New Roman" w:hAnsi="Times New Roman" w:cs="Times New Roman"/>
                <w:sz w:val="24"/>
                <w:szCs w:val="24"/>
                <w:lang w:val="uk-UA" w:eastAsia="ru-RU"/>
              </w:rPr>
              <w:t xml:space="preserve"> </w:t>
            </w:r>
          </w:p>
          <w:p w:rsidR="001C3886" w:rsidRPr="00DD0C47" w:rsidRDefault="00A06A4E" w:rsidP="00A06A4E">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6770B5">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924400">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924400">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924400">
            <w:pPr>
              <w:spacing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924400">
            <w:pPr>
              <w:spacing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92095E"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BA26BB" w:rsidRPr="00C05C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BA26BB" w:rsidRPr="00C05CB7">
              <w:rPr>
                <w:rFonts w:ascii="Times New Roman" w:eastAsia="Times New Roman" w:hAnsi="Times New Roman" w:cs="Times New Roman"/>
                <w:sz w:val="24"/>
                <w:szCs w:val="24"/>
                <w:lang w:val="uk-UA" w:eastAsia="ru-RU"/>
              </w:rPr>
              <w:t xml:space="preserve"> </w:t>
            </w:r>
            <w:r w:rsidR="00092612" w:rsidRPr="00C05CB7">
              <w:rPr>
                <w:rFonts w:ascii="Times New Roman" w:eastAsia="Times New Roman" w:hAnsi="Times New Roman" w:cs="Times New Roman"/>
                <w:sz w:val="24"/>
                <w:szCs w:val="24"/>
                <w:lang w:val="uk-UA" w:eastAsia="ru-RU"/>
              </w:rPr>
              <w:t>2021 року о 10</w:t>
            </w:r>
            <w:r w:rsidR="00694B83" w:rsidRPr="00C05CB7">
              <w:rPr>
                <w:rFonts w:ascii="Times New Roman" w:eastAsia="Times New Roman" w:hAnsi="Times New Roman" w:cs="Times New Roman"/>
                <w:sz w:val="24"/>
                <w:szCs w:val="24"/>
                <w:lang w:val="uk-UA" w:eastAsia="ru-RU"/>
              </w:rPr>
              <w:t xml:space="preserve"> год. </w:t>
            </w:r>
            <w:r w:rsidR="00092612" w:rsidRPr="00C05CB7">
              <w:rPr>
                <w:rFonts w:ascii="Times New Roman" w:eastAsia="Times New Roman" w:hAnsi="Times New Roman" w:cs="Times New Roman"/>
                <w:sz w:val="24"/>
                <w:szCs w:val="24"/>
                <w:lang w:val="uk-UA" w:eastAsia="ru-RU"/>
              </w:rPr>
              <w:t xml:space="preserve">00 </w:t>
            </w:r>
            <w:r w:rsidR="00694B83" w:rsidRPr="00C05CB7">
              <w:rPr>
                <w:rFonts w:ascii="Times New Roman" w:eastAsia="Times New Roman" w:hAnsi="Times New Roman" w:cs="Times New Roman"/>
                <w:sz w:val="24"/>
                <w:szCs w:val="24"/>
                <w:lang w:val="uk-UA" w:eastAsia="ru-RU"/>
              </w:rPr>
              <w:t>хв.</w:t>
            </w:r>
            <w:r w:rsidR="00092612" w:rsidRPr="00C05CB7">
              <w:rPr>
                <w:rFonts w:ascii="Times New Roman" w:eastAsia="Times New Roman" w:hAnsi="Times New Roman" w:cs="Times New Roman"/>
                <w:sz w:val="24"/>
                <w:szCs w:val="24"/>
                <w:lang w:val="uk-UA" w:eastAsia="ru-RU"/>
              </w:rPr>
              <w:t xml:space="preserve"> </w:t>
            </w:r>
            <w:r w:rsidR="00694B83" w:rsidRPr="00C05CB7">
              <w:rPr>
                <w:rFonts w:ascii="Times New Roman" w:eastAsia="Times New Roman" w:hAnsi="Times New Roman" w:cs="Times New Roman"/>
                <w:sz w:val="24"/>
                <w:szCs w:val="24"/>
                <w:lang w:val="uk-UA" w:eastAsia="ru-RU"/>
              </w:rPr>
              <w:t>–</w:t>
            </w:r>
            <w:r w:rsidR="00092612" w:rsidRPr="00C05CB7">
              <w:rPr>
                <w:rFonts w:ascii="Times New Roman" w:eastAsia="Times New Roman" w:hAnsi="Times New Roman" w:cs="Times New Roman"/>
                <w:sz w:val="24"/>
                <w:szCs w:val="24"/>
                <w:lang w:val="uk-UA" w:eastAsia="ru-RU"/>
              </w:rPr>
              <w:t xml:space="preserve"> тестування</w:t>
            </w:r>
            <w:r w:rsidR="00092612"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3D1C51"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C05CB7"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694B83">
              <w:rPr>
                <w:rFonts w:ascii="Times New Roman" w:eastAsia="Times New Roman" w:hAnsi="Times New Roman" w:cs="Times New Roman"/>
                <w:sz w:val="24"/>
                <w:szCs w:val="24"/>
                <w:lang w:val="uk-UA" w:eastAsia="ru-RU"/>
              </w:rPr>
              <w:t>;</w:t>
            </w:r>
          </w:p>
          <w:p w:rsidR="005637BA" w:rsidRPr="00DD0C47" w:rsidRDefault="00BA26BB"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F36C92">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r w:rsidR="00D70118">
              <w:rPr>
                <w:rFonts w:ascii="Times New Roman" w:eastAsia="Times New Roman" w:hAnsi="Times New Roman" w:cs="Times New Roman"/>
                <w:sz w:val="24"/>
                <w:szCs w:val="24"/>
                <w:lang w:val="uk-UA" w:eastAsia="ru-RU"/>
              </w:rPr>
              <w:t xml:space="preserve"> </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00257B" w:rsidRDefault="0000257B" w:rsidP="00CF086E">
            <w:pPr>
              <w:spacing w:after="0" w:line="240" w:lineRule="auto"/>
              <w:ind w:left="207" w:right="132"/>
              <w:jc w:val="both"/>
              <w:rPr>
                <w:rFonts w:ascii="Times New Roman" w:eastAsia="Times New Roman" w:hAnsi="Times New Roman" w:cs="Times New Roman"/>
                <w:sz w:val="24"/>
                <w:szCs w:val="24"/>
                <w:lang w:val="uk-UA" w:eastAsia="ru-RU"/>
              </w:rPr>
            </w:pPr>
          </w:p>
          <w:p w:rsidR="001C3886"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p w:rsidR="0000257B" w:rsidRDefault="0000257B" w:rsidP="00CF086E">
            <w:pPr>
              <w:spacing w:after="0" w:line="240" w:lineRule="auto"/>
              <w:ind w:left="207" w:right="132"/>
              <w:jc w:val="both"/>
              <w:rPr>
                <w:rFonts w:ascii="Times New Roman" w:eastAsia="Times New Roman" w:hAnsi="Times New Roman" w:cs="Times New Roman"/>
                <w:sz w:val="24"/>
                <w:szCs w:val="24"/>
                <w:lang w:val="uk-UA" w:eastAsia="ru-RU"/>
              </w:rPr>
            </w:pPr>
          </w:p>
          <w:p w:rsidR="0000257B" w:rsidRDefault="0000257B" w:rsidP="00CF086E">
            <w:pPr>
              <w:spacing w:after="0" w:line="240" w:lineRule="auto"/>
              <w:ind w:left="207" w:right="132"/>
              <w:jc w:val="both"/>
              <w:rPr>
                <w:rFonts w:ascii="Times New Roman" w:eastAsia="Times New Roman" w:hAnsi="Times New Roman" w:cs="Times New Roman"/>
                <w:sz w:val="24"/>
                <w:szCs w:val="24"/>
                <w:lang w:val="uk-UA" w:eastAsia="ru-RU"/>
              </w:rPr>
            </w:pPr>
          </w:p>
          <w:p w:rsidR="0000257B" w:rsidRDefault="0000257B" w:rsidP="00CF086E">
            <w:pPr>
              <w:spacing w:after="0" w:line="240" w:lineRule="auto"/>
              <w:ind w:left="207" w:right="132"/>
              <w:jc w:val="both"/>
              <w:rPr>
                <w:rFonts w:ascii="Times New Roman" w:eastAsia="Times New Roman" w:hAnsi="Times New Roman" w:cs="Times New Roman"/>
                <w:sz w:val="24"/>
                <w:szCs w:val="24"/>
                <w:lang w:val="uk-UA" w:eastAsia="ru-RU"/>
              </w:rPr>
            </w:pPr>
          </w:p>
          <w:p w:rsidR="001047E7" w:rsidRDefault="001047E7" w:rsidP="00CF086E">
            <w:pPr>
              <w:spacing w:after="0" w:line="240" w:lineRule="auto"/>
              <w:ind w:left="207" w:right="132"/>
              <w:jc w:val="both"/>
              <w:rPr>
                <w:rFonts w:ascii="Times New Roman" w:eastAsia="Times New Roman" w:hAnsi="Times New Roman" w:cs="Times New Roman"/>
                <w:sz w:val="24"/>
                <w:szCs w:val="24"/>
                <w:lang w:val="uk-UA" w:eastAsia="ru-RU"/>
              </w:rPr>
            </w:pPr>
          </w:p>
          <w:p w:rsidR="001047E7" w:rsidRDefault="001047E7" w:rsidP="00CF086E">
            <w:pPr>
              <w:spacing w:after="0" w:line="240" w:lineRule="auto"/>
              <w:ind w:left="207" w:right="132"/>
              <w:jc w:val="both"/>
              <w:rPr>
                <w:rFonts w:ascii="Times New Roman" w:eastAsia="Times New Roman" w:hAnsi="Times New Roman" w:cs="Times New Roman"/>
                <w:sz w:val="24"/>
                <w:szCs w:val="24"/>
                <w:lang w:val="uk-UA" w:eastAsia="ru-RU"/>
              </w:rPr>
            </w:pPr>
          </w:p>
          <w:p w:rsidR="0000257B" w:rsidRPr="00DD0C47" w:rsidRDefault="0000257B" w:rsidP="00CF086E">
            <w:pPr>
              <w:spacing w:after="0" w:line="240" w:lineRule="auto"/>
              <w:ind w:left="207" w:right="132"/>
              <w:jc w:val="both"/>
              <w:rPr>
                <w:rFonts w:ascii="Times New Roman" w:eastAsia="Times New Roman" w:hAnsi="Times New Roman" w:cs="Times New Roman"/>
                <w:sz w:val="24"/>
                <w:szCs w:val="24"/>
                <w:lang w:val="uk-UA" w:eastAsia="ru-RU"/>
              </w:rPr>
            </w:pP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857F41">
        <w:trPr>
          <w:trHeight w:val="1548"/>
        </w:trPr>
        <w:tc>
          <w:tcPr>
            <w:tcW w:w="555" w:type="dxa"/>
            <w:tcBorders>
              <w:top w:val="single" w:sz="2" w:space="0" w:color="auto"/>
              <w:left w:val="single" w:sz="2" w:space="0" w:color="auto"/>
              <w:bottom w:val="single" w:sz="2" w:space="0" w:color="auto"/>
              <w:right w:val="single" w:sz="4"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4" w:space="0" w:color="auto"/>
              <w:left w:val="single" w:sz="4"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4" w:space="0" w:color="auto"/>
              <w:left w:val="single" w:sz="2" w:space="0" w:color="auto"/>
              <w:bottom w:val="single" w:sz="2" w:space="0" w:color="auto"/>
              <w:right w:val="single" w:sz="4" w:space="0" w:color="auto"/>
            </w:tcBorders>
            <w:hideMark/>
          </w:tcPr>
          <w:p w:rsidR="001C3886" w:rsidRPr="00DD0C47" w:rsidRDefault="001C3886" w:rsidP="0000257B">
            <w:pPr>
              <w:spacing w:before="150" w:after="0" w:line="240" w:lineRule="auto"/>
              <w:ind w:left="207" w:right="274" w:hanging="5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857F41">
        <w:tc>
          <w:tcPr>
            <w:tcW w:w="9361" w:type="dxa"/>
            <w:gridSpan w:val="3"/>
            <w:tcBorders>
              <w:top w:val="single" w:sz="2" w:space="0" w:color="auto"/>
              <w:left w:val="single" w:sz="4" w:space="0" w:color="auto"/>
              <w:bottom w:val="single" w:sz="2" w:space="0" w:color="auto"/>
              <w:right w:val="single" w:sz="4"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3D1C51" w:rsidTr="00857F41">
        <w:tc>
          <w:tcPr>
            <w:tcW w:w="555" w:type="dxa"/>
            <w:tcBorders>
              <w:top w:val="single" w:sz="2" w:space="0" w:color="auto"/>
              <w:left w:val="single" w:sz="2" w:space="0" w:color="auto"/>
              <w:bottom w:val="single" w:sz="2" w:space="0" w:color="auto"/>
              <w:right w:val="single" w:sz="4"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4" w:space="0" w:color="auto"/>
              <w:bottom w:val="single" w:sz="4"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4" w:space="0" w:color="auto"/>
              <w:right w:val="single" w:sz="4" w:space="0" w:color="auto"/>
            </w:tcBorders>
            <w:hideMark/>
          </w:tcPr>
          <w:p w:rsidR="00037B38" w:rsidRPr="001D1D62" w:rsidRDefault="00037B38" w:rsidP="00037B38">
            <w:pPr>
              <w:spacing w:after="0" w:line="240" w:lineRule="auto"/>
              <w:ind w:left="207" w:right="132"/>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037B38" w:rsidRPr="00037B38" w:rsidRDefault="00037B38" w:rsidP="00037B3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037B38">
              <w:rPr>
                <w:rFonts w:ascii="Times New Roman" w:eastAsia="Times New Roman" w:hAnsi="Times New Roman" w:cs="Times New Roman"/>
                <w:sz w:val="24"/>
                <w:szCs w:val="24"/>
                <w:lang w:val="uk-UA" w:eastAsia="ru-RU"/>
              </w:rPr>
              <w:t>Закону України «Про відпустки».</w:t>
            </w:r>
          </w:p>
          <w:p w:rsidR="00037B38" w:rsidRPr="00037B38" w:rsidRDefault="00037B38" w:rsidP="00037B3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037B38">
              <w:rPr>
                <w:rFonts w:ascii="Times New Roman" w:eastAsia="Times New Roman" w:hAnsi="Times New Roman" w:cs="Times New Roman"/>
                <w:sz w:val="24"/>
                <w:szCs w:val="24"/>
                <w:lang w:val="uk-UA" w:eastAsia="ru-RU"/>
              </w:rPr>
              <w:t>Закону України «Про звернення громадян».</w:t>
            </w:r>
          </w:p>
          <w:p w:rsidR="00037B38" w:rsidRPr="00037B38" w:rsidRDefault="00037B38" w:rsidP="00037B3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037B38">
              <w:rPr>
                <w:rFonts w:ascii="Times New Roman" w:eastAsia="Times New Roman" w:hAnsi="Times New Roman" w:cs="Times New Roman"/>
                <w:sz w:val="24"/>
                <w:szCs w:val="24"/>
                <w:lang w:val="uk-UA" w:eastAsia="ru-RU"/>
              </w:rPr>
              <w:t>Закону України «Про доступ до публічної інформації».</w:t>
            </w:r>
          </w:p>
          <w:p w:rsidR="00037B38" w:rsidRPr="00037B38" w:rsidRDefault="00037B38" w:rsidP="00037B38">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037B38">
              <w:rPr>
                <w:rFonts w:ascii="Times New Roman" w:eastAsia="Times New Roman" w:hAnsi="Times New Roman" w:cs="Times New Roman"/>
                <w:sz w:val="24"/>
                <w:szCs w:val="24"/>
                <w:lang w:val="uk-UA" w:eastAsia="ru-RU"/>
              </w:rPr>
              <w:t>Порядку присвоєння рангів державних службовців, затвердженого постановою Кабінету Міністрів України від 20 квітня 2016 року № 306.</w:t>
            </w:r>
          </w:p>
          <w:p w:rsidR="0044190D" w:rsidRPr="00440C1D" w:rsidRDefault="00037B38" w:rsidP="00037B38">
            <w:pPr>
              <w:spacing w:after="0" w:line="240" w:lineRule="auto"/>
              <w:ind w:left="207" w:right="13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w:t>
            </w:r>
            <w:r w:rsidRPr="00EF11FE">
              <w:rPr>
                <w:rFonts w:ascii="Times New Roman" w:eastAsia="Times New Roman" w:hAnsi="Times New Roman" w:cs="Times New Roman"/>
                <w:sz w:val="24"/>
                <w:szCs w:val="24"/>
                <w:lang w:val="uk-UA" w:eastAsia="ru-RU"/>
              </w:rPr>
              <w:t>останов</w:t>
            </w:r>
            <w:r>
              <w:rPr>
                <w:rFonts w:ascii="Times New Roman" w:eastAsia="Times New Roman" w:hAnsi="Times New Roman" w:cs="Times New Roman"/>
                <w:sz w:val="24"/>
                <w:szCs w:val="24"/>
                <w:lang w:val="uk-UA" w:eastAsia="ru-RU"/>
              </w:rPr>
              <w:t>и</w:t>
            </w:r>
            <w:r w:rsidRPr="00EF11FE">
              <w:rPr>
                <w:rFonts w:ascii="Times New Roman" w:eastAsia="Times New Roman" w:hAnsi="Times New Roman" w:cs="Times New Roman"/>
                <w:sz w:val="24"/>
                <w:szCs w:val="24"/>
                <w:lang w:val="uk-UA" w:eastAsia="ru-RU"/>
              </w:rPr>
              <w:t xml:space="preserve"> Кабінету Міністрів України </w:t>
            </w:r>
            <w:r>
              <w:rPr>
                <w:rFonts w:ascii="Times New Roman" w:eastAsia="Times New Roman" w:hAnsi="Times New Roman" w:cs="Times New Roman"/>
                <w:sz w:val="24"/>
                <w:szCs w:val="24"/>
                <w:lang w:val="uk-UA" w:eastAsia="ru-RU"/>
              </w:rPr>
              <w:t xml:space="preserve">                                  </w:t>
            </w:r>
            <w:r w:rsidRPr="00EF11FE">
              <w:rPr>
                <w:rFonts w:ascii="Times New Roman" w:eastAsia="Times New Roman" w:hAnsi="Times New Roman" w:cs="Times New Roman"/>
                <w:sz w:val="24"/>
                <w:szCs w:val="24"/>
                <w:lang w:val="uk-UA" w:eastAsia="ru-RU"/>
              </w:rPr>
              <w:t>від 18</w:t>
            </w:r>
            <w:r>
              <w:rPr>
                <w:rFonts w:ascii="Times New Roman" w:eastAsia="Times New Roman" w:hAnsi="Times New Roman" w:cs="Times New Roman"/>
                <w:sz w:val="24"/>
                <w:szCs w:val="24"/>
                <w:lang w:val="uk-UA" w:eastAsia="ru-RU"/>
              </w:rPr>
              <w:t xml:space="preserve"> січня </w:t>
            </w:r>
            <w:r w:rsidRPr="00EF11FE">
              <w:rPr>
                <w:rFonts w:ascii="Times New Roman" w:eastAsia="Times New Roman" w:hAnsi="Times New Roman" w:cs="Times New Roman"/>
                <w:sz w:val="24"/>
                <w:szCs w:val="24"/>
                <w:lang w:val="uk-UA" w:eastAsia="ru-RU"/>
              </w:rPr>
              <w:t>2017</w:t>
            </w:r>
            <w:r>
              <w:rPr>
                <w:rFonts w:ascii="Times New Roman" w:eastAsia="Times New Roman" w:hAnsi="Times New Roman" w:cs="Times New Roman"/>
                <w:sz w:val="24"/>
                <w:szCs w:val="24"/>
                <w:lang w:val="uk-UA" w:eastAsia="ru-RU"/>
              </w:rPr>
              <w:t xml:space="preserve"> року</w:t>
            </w:r>
            <w:r w:rsidRPr="00EF11FE">
              <w:rPr>
                <w:rFonts w:ascii="Times New Roman" w:eastAsia="Times New Roman" w:hAnsi="Times New Roman" w:cs="Times New Roman"/>
                <w:sz w:val="24"/>
                <w:szCs w:val="24"/>
                <w:lang w:val="uk-UA" w:eastAsia="ru-RU"/>
              </w:rPr>
              <w:t xml:space="preserve"> № 15</w:t>
            </w:r>
            <w:r>
              <w:rPr>
                <w:rFonts w:ascii="Times New Roman" w:eastAsia="Times New Roman" w:hAnsi="Times New Roman" w:cs="Times New Roman"/>
                <w:sz w:val="24"/>
                <w:szCs w:val="24"/>
                <w:lang w:val="uk-UA" w:eastAsia="ru-RU"/>
              </w:rPr>
              <w:t xml:space="preserve"> «</w:t>
            </w:r>
            <w:r w:rsidRPr="00EF11FE">
              <w:rPr>
                <w:rFonts w:ascii="Times New Roman" w:eastAsia="Times New Roman" w:hAnsi="Times New Roman" w:cs="Times New Roman"/>
                <w:sz w:val="24"/>
                <w:szCs w:val="24"/>
                <w:lang w:val="uk-UA" w:eastAsia="ru-RU"/>
              </w:rPr>
              <w:t>Питання оплати праці працівників державних органів</w:t>
            </w:r>
            <w:r>
              <w:rPr>
                <w:rFonts w:ascii="Times New Roman" w:eastAsia="Times New Roman" w:hAnsi="Times New Roman" w:cs="Times New Roman"/>
                <w:sz w:val="24"/>
                <w:szCs w:val="24"/>
                <w:lang w:val="uk-UA" w:eastAsia="ru-RU"/>
              </w:rPr>
              <w:t>»</w:t>
            </w:r>
            <w:r w:rsidR="001047E7">
              <w:rPr>
                <w:rFonts w:ascii="Times New Roman" w:eastAsia="Times New Roman" w:hAnsi="Times New Roman" w:cs="Times New Roman"/>
                <w:sz w:val="24"/>
                <w:szCs w:val="24"/>
                <w:lang w:val="uk-UA" w:eastAsia="ru-RU"/>
              </w:rPr>
              <w:t xml:space="preserve"> </w:t>
            </w:r>
            <w:r w:rsidR="001047E7" w:rsidRPr="00DD0C47">
              <w:rPr>
                <w:rFonts w:ascii="Times New Roman" w:eastAsia="Times New Roman" w:hAnsi="Times New Roman" w:cs="Times New Roman"/>
                <w:sz w:val="24"/>
                <w:szCs w:val="24"/>
                <w:lang w:val="uk-UA" w:eastAsia="ru-RU"/>
              </w:rPr>
              <w:t>(зі змінами)</w:t>
            </w:r>
            <w:r w:rsidRPr="00EF11FE">
              <w:rPr>
                <w:rFonts w:ascii="Times New Roman" w:eastAsia="Times New Roman" w:hAnsi="Times New Roman" w:cs="Times New Roman"/>
                <w:sz w:val="24"/>
                <w:szCs w:val="24"/>
                <w:lang w:val="uk-UA" w:eastAsia="ru-RU"/>
              </w:rPr>
              <w:t>.</w:t>
            </w:r>
          </w:p>
        </w:tc>
      </w:tr>
    </w:tbl>
    <w:p w:rsidR="00EF2876" w:rsidRPr="0023014D" w:rsidRDefault="00EF2876" w:rsidP="00085ACF">
      <w:pPr>
        <w:spacing w:after="0"/>
        <w:rPr>
          <w:rFonts w:ascii="Times New Roman" w:hAnsi="Times New Roman"/>
          <w:bCs/>
          <w:sz w:val="24"/>
          <w:szCs w:val="28"/>
          <w:lang w:val="uk-UA"/>
        </w:rPr>
      </w:pPr>
      <w:bookmarkStart w:id="3" w:name="n767"/>
      <w:bookmarkEnd w:id="3"/>
    </w:p>
    <w:p w:rsidR="0023014D" w:rsidRPr="0023014D" w:rsidRDefault="0023014D" w:rsidP="00085ACF">
      <w:pPr>
        <w:spacing w:after="0"/>
        <w:rPr>
          <w:rFonts w:ascii="Times New Roman" w:hAnsi="Times New Roman"/>
          <w:bCs/>
          <w:sz w:val="24"/>
          <w:szCs w:val="28"/>
          <w:lang w:val="uk-UA"/>
        </w:rPr>
      </w:pPr>
    </w:p>
    <w:p w:rsidR="00F146C2" w:rsidRPr="008E55D2" w:rsidRDefault="00F146C2" w:rsidP="0071389A">
      <w:pPr>
        <w:spacing w:after="0"/>
        <w:rPr>
          <w:rFonts w:ascii="Times New Roman" w:hAnsi="Times New Roman"/>
          <w:b/>
          <w:bCs/>
          <w:sz w:val="28"/>
          <w:szCs w:val="28"/>
        </w:rPr>
      </w:pPr>
      <w:r w:rsidRPr="008E55D2">
        <w:rPr>
          <w:rFonts w:ascii="Times New Roman" w:hAnsi="Times New Roman"/>
          <w:b/>
          <w:bCs/>
          <w:sz w:val="28"/>
          <w:szCs w:val="28"/>
          <w:lang w:val="uk-UA"/>
        </w:rPr>
        <w:t>Н</w:t>
      </w:r>
      <w:proofErr w:type="spellStart"/>
      <w:r w:rsidRPr="008E55D2">
        <w:rPr>
          <w:rFonts w:ascii="Times New Roman" w:hAnsi="Times New Roman"/>
          <w:b/>
          <w:bCs/>
          <w:sz w:val="28"/>
          <w:szCs w:val="28"/>
        </w:rPr>
        <w:t>ачальник</w:t>
      </w:r>
      <w:proofErr w:type="spellEnd"/>
      <w:r w:rsidRPr="008E55D2">
        <w:rPr>
          <w:rFonts w:ascii="Times New Roman" w:hAnsi="Times New Roman"/>
          <w:b/>
          <w:bCs/>
          <w:sz w:val="28"/>
          <w:szCs w:val="28"/>
        </w:rPr>
        <w:t xml:space="preserve"> </w:t>
      </w:r>
      <w:r w:rsidR="00085ACF" w:rsidRPr="008E55D2">
        <w:rPr>
          <w:rFonts w:ascii="Times New Roman" w:hAnsi="Times New Roman"/>
          <w:b/>
          <w:bCs/>
          <w:sz w:val="28"/>
          <w:szCs w:val="28"/>
        </w:rPr>
        <w:t xml:space="preserve">Управління </w:t>
      </w:r>
    </w:p>
    <w:p w:rsidR="00F6300B" w:rsidRPr="008E55D2" w:rsidRDefault="00085ACF" w:rsidP="0071389A">
      <w:pPr>
        <w:spacing w:after="0"/>
        <w:rPr>
          <w:rFonts w:ascii="Times New Roman" w:hAnsi="Times New Roman"/>
          <w:b/>
          <w:bCs/>
          <w:sz w:val="28"/>
          <w:szCs w:val="28"/>
          <w:lang w:val="uk-UA"/>
        </w:rPr>
      </w:pPr>
      <w:r w:rsidRPr="008E55D2">
        <w:rPr>
          <w:rFonts w:ascii="Times New Roman" w:hAnsi="Times New Roman"/>
          <w:b/>
          <w:bCs/>
          <w:sz w:val="28"/>
          <w:szCs w:val="28"/>
        </w:rPr>
        <w:t xml:space="preserve">по </w:t>
      </w:r>
      <w:proofErr w:type="spellStart"/>
      <w:r w:rsidRPr="008E55D2">
        <w:rPr>
          <w:rFonts w:ascii="Times New Roman" w:hAnsi="Times New Roman"/>
          <w:b/>
          <w:bCs/>
          <w:sz w:val="28"/>
          <w:szCs w:val="28"/>
        </w:rPr>
        <w:t>роботі</w:t>
      </w:r>
      <w:proofErr w:type="spellEnd"/>
      <w:r w:rsidRPr="008E55D2">
        <w:rPr>
          <w:rFonts w:ascii="Times New Roman" w:hAnsi="Times New Roman"/>
          <w:b/>
          <w:bCs/>
          <w:sz w:val="28"/>
          <w:szCs w:val="28"/>
        </w:rPr>
        <w:t xml:space="preserve"> з персоналом</w:t>
      </w:r>
      <w:r w:rsidRPr="008E55D2">
        <w:rPr>
          <w:rFonts w:ascii="Times New Roman" w:hAnsi="Times New Roman"/>
          <w:b/>
          <w:bCs/>
          <w:sz w:val="28"/>
          <w:szCs w:val="28"/>
        </w:rPr>
        <w:tab/>
        <w:t xml:space="preserve">  </w:t>
      </w:r>
      <w:r w:rsidR="00D70118" w:rsidRPr="008E55D2">
        <w:rPr>
          <w:rFonts w:ascii="Times New Roman" w:hAnsi="Times New Roman"/>
          <w:b/>
          <w:bCs/>
          <w:sz w:val="28"/>
          <w:szCs w:val="28"/>
          <w:lang w:val="uk-UA"/>
        </w:rPr>
        <w:t xml:space="preserve">                                </w:t>
      </w:r>
      <w:r w:rsidR="008E55D2">
        <w:rPr>
          <w:rFonts w:ascii="Times New Roman" w:hAnsi="Times New Roman"/>
          <w:b/>
          <w:bCs/>
          <w:sz w:val="28"/>
          <w:szCs w:val="28"/>
          <w:lang w:val="uk-UA"/>
        </w:rPr>
        <w:t xml:space="preserve">                           </w:t>
      </w:r>
      <w:r w:rsidR="00F146C2" w:rsidRPr="008E55D2">
        <w:rPr>
          <w:rFonts w:ascii="Times New Roman" w:hAnsi="Times New Roman"/>
          <w:b/>
          <w:bCs/>
          <w:sz w:val="28"/>
          <w:szCs w:val="28"/>
          <w:lang w:val="uk-UA"/>
        </w:rPr>
        <w:t>Тетяна КОЗАК</w:t>
      </w:r>
    </w:p>
    <w:p w:rsidR="008E55D2" w:rsidRPr="008E55D2" w:rsidRDefault="008E55D2">
      <w:pPr>
        <w:spacing w:after="0"/>
        <w:rPr>
          <w:rFonts w:ascii="Times New Roman" w:hAnsi="Times New Roman"/>
          <w:b/>
          <w:bCs/>
          <w:sz w:val="28"/>
          <w:szCs w:val="28"/>
          <w:lang w:val="uk-UA"/>
        </w:rPr>
      </w:pPr>
    </w:p>
    <w:sectPr w:rsidR="008E55D2" w:rsidRPr="008E55D2" w:rsidSect="00F146C2">
      <w:pgSz w:w="11906" w:h="16838"/>
      <w:pgMar w:top="127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abstractNum w:abstractNumId="2" w15:restartNumberingAfterBreak="0">
    <w:nsid w:val="2E010E76"/>
    <w:multiLevelType w:val="hybridMultilevel"/>
    <w:tmpl w:val="094E3BC2"/>
    <w:lvl w:ilvl="0" w:tplc="0422000F">
      <w:start w:val="1"/>
      <w:numFmt w:val="decimal"/>
      <w:lvlText w:val="%1."/>
      <w:lvlJc w:val="left"/>
      <w:pPr>
        <w:ind w:left="941" w:hanging="360"/>
      </w:pPr>
    </w:lvl>
    <w:lvl w:ilvl="1" w:tplc="04220019" w:tentative="1">
      <w:start w:val="1"/>
      <w:numFmt w:val="lowerLetter"/>
      <w:lvlText w:val="%2."/>
      <w:lvlJc w:val="left"/>
      <w:pPr>
        <w:ind w:left="1661" w:hanging="360"/>
      </w:pPr>
    </w:lvl>
    <w:lvl w:ilvl="2" w:tplc="0422001B" w:tentative="1">
      <w:start w:val="1"/>
      <w:numFmt w:val="lowerRoman"/>
      <w:lvlText w:val="%3."/>
      <w:lvlJc w:val="right"/>
      <w:pPr>
        <w:ind w:left="2381" w:hanging="180"/>
      </w:pPr>
    </w:lvl>
    <w:lvl w:ilvl="3" w:tplc="0422000F" w:tentative="1">
      <w:start w:val="1"/>
      <w:numFmt w:val="decimal"/>
      <w:lvlText w:val="%4."/>
      <w:lvlJc w:val="left"/>
      <w:pPr>
        <w:ind w:left="3101" w:hanging="360"/>
      </w:pPr>
    </w:lvl>
    <w:lvl w:ilvl="4" w:tplc="04220019" w:tentative="1">
      <w:start w:val="1"/>
      <w:numFmt w:val="lowerLetter"/>
      <w:lvlText w:val="%5."/>
      <w:lvlJc w:val="left"/>
      <w:pPr>
        <w:ind w:left="3821" w:hanging="360"/>
      </w:pPr>
    </w:lvl>
    <w:lvl w:ilvl="5" w:tplc="0422001B" w:tentative="1">
      <w:start w:val="1"/>
      <w:numFmt w:val="lowerRoman"/>
      <w:lvlText w:val="%6."/>
      <w:lvlJc w:val="right"/>
      <w:pPr>
        <w:ind w:left="4541" w:hanging="180"/>
      </w:pPr>
    </w:lvl>
    <w:lvl w:ilvl="6" w:tplc="0422000F" w:tentative="1">
      <w:start w:val="1"/>
      <w:numFmt w:val="decimal"/>
      <w:lvlText w:val="%7."/>
      <w:lvlJc w:val="left"/>
      <w:pPr>
        <w:ind w:left="5261" w:hanging="360"/>
      </w:pPr>
    </w:lvl>
    <w:lvl w:ilvl="7" w:tplc="04220019" w:tentative="1">
      <w:start w:val="1"/>
      <w:numFmt w:val="lowerLetter"/>
      <w:lvlText w:val="%8."/>
      <w:lvlJc w:val="left"/>
      <w:pPr>
        <w:ind w:left="5981" w:hanging="360"/>
      </w:pPr>
    </w:lvl>
    <w:lvl w:ilvl="8" w:tplc="0422001B" w:tentative="1">
      <w:start w:val="1"/>
      <w:numFmt w:val="lowerRoman"/>
      <w:lvlText w:val="%9."/>
      <w:lvlJc w:val="right"/>
      <w:pPr>
        <w:ind w:left="6701" w:hanging="180"/>
      </w:pPr>
    </w:lvl>
  </w:abstractNum>
  <w:abstractNum w:abstractNumId="3" w15:restartNumberingAfterBreak="0">
    <w:nsid w:val="571A42F2"/>
    <w:multiLevelType w:val="hybridMultilevel"/>
    <w:tmpl w:val="5A7E21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257B"/>
    <w:rsid w:val="00037B38"/>
    <w:rsid w:val="00041305"/>
    <w:rsid w:val="0004524F"/>
    <w:rsid w:val="00046D8F"/>
    <w:rsid w:val="00074855"/>
    <w:rsid w:val="00085ACF"/>
    <w:rsid w:val="00092612"/>
    <w:rsid w:val="000C7D11"/>
    <w:rsid w:val="001047E7"/>
    <w:rsid w:val="00115E90"/>
    <w:rsid w:val="00164318"/>
    <w:rsid w:val="001728B1"/>
    <w:rsid w:val="001A4CD9"/>
    <w:rsid w:val="001A5E8C"/>
    <w:rsid w:val="001B641A"/>
    <w:rsid w:val="001C3886"/>
    <w:rsid w:val="001C728C"/>
    <w:rsid w:val="001D1D62"/>
    <w:rsid w:val="001E650D"/>
    <w:rsid w:val="0023014D"/>
    <w:rsid w:val="0024659F"/>
    <w:rsid w:val="0025003B"/>
    <w:rsid w:val="002518EA"/>
    <w:rsid w:val="00266B2B"/>
    <w:rsid w:val="00272AEA"/>
    <w:rsid w:val="002B6D79"/>
    <w:rsid w:val="002C169B"/>
    <w:rsid w:val="00324070"/>
    <w:rsid w:val="00324CC4"/>
    <w:rsid w:val="00325453"/>
    <w:rsid w:val="0034320A"/>
    <w:rsid w:val="003D1C51"/>
    <w:rsid w:val="003D2149"/>
    <w:rsid w:val="003E2C5A"/>
    <w:rsid w:val="003E695F"/>
    <w:rsid w:val="00421DE9"/>
    <w:rsid w:val="004405FB"/>
    <w:rsid w:val="00440C1D"/>
    <w:rsid w:val="0044190D"/>
    <w:rsid w:val="00456E00"/>
    <w:rsid w:val="00487239"/>
    <w:rsid w:val="004954B6"/>
    <w:rsid w:val="004B089E"/>
    <w:rsid w:val="004D16F2"/>
    <w:rsid w:val="004D6CE3"/>
    <w:rsid w:val="004F45AD"/>
    <w:rsid w:val="005150CE"/>
    <w:rsid w:val="00530734"/>
    <w:rsid w:val="005637BA"/>
    <w:rsid w:val="005641C6"/>
    <w:rsid w:val="0058593A"/>
    <w:rsid w:val="005970E7"/>
    <w:rsid w:val="005D6D23"/>
    <w:rsid w:val="00627707"/>
    <w:rsid w:val="006334A4"/>
    <w:rsid w:val="00642BC8"/>
    <w:rsid w:val="00644481"/>
    <w:rsid w:val="006770B5"/>
    <w:rsid w:val="00677EF1"/>
    <w:rsid w:val="00694B83"/>
    <w:rsid w:val="006A0749"/>
    <w:rsid w:val="006D5B01"/>
    <w:rsid w:val="0071389A"/>
    <w:rsid w:val="007220BD"/>
    <w:rsid w:val="00722CF7"/>
    <w:rsid w:val="007235D4"/>
    <w:rsid w:val="0073097D"/>
    <w:rsid w:val="007479DA"/>
    <w:rsid w:val="0077152F"/>
    <w:rsid w:val="007A01A9"/>
    <w:rsid w:val="00831A6B"/>
    <w:rsid w:val="00857F41"/>
    <w:rsid w:val="00885EC3"/>
    <w:rsid w:val="008A05C5"/>
    <w:rsid w:val="008C396B"/>
    <w:rsid w:val="008E55D2"/>
    <w:rsid w:val="008F263C"/>
    <w:rsid w:val="00913765"/>
    <w:rsid w:val="0092095E"/>
    <w:rsid w:val="009220F0"/>
    <w:rsid w:val="00924400"/>
    <w:rsid w:val="009311C9"/>
    <w:rsid w:val="0097380E"/>
    <w:rsid w:val="009879AB"/>
    <w:rsid w:val="0099482D"/>
    <w:rsid w:val="009C1584"/>
    <w:rsid w:val="009C48AC"/>
    <w:rsid w:val="009C6440"/>
    <w:rsid w:val="00A02169"/>
    <w:rsid w:val="00A06A4E"/>
    <w:rsid w:val="00A27B88"/>
    <w:rsid w:val="00A5157A"/>
    <w:rsid w:val="00A56F1C"/>
    <w:rsid w:val="00A71301"/>
    <w:rsid w:val="00A83378"/>
    <w:rsid w:val="00A95116"/>
    <w:rsid w:val="00A96562"/>
    <w:rsid w:val="00AA63C5"/>
    <w:rsid w:val="00AF78BE"/>
    <w:rsid w:val="00B15D37"/>
    <w:rsid w:val="00B169DB"/>
    <w:rsid w:val="00B52792"/>
    <w:rsid w:val="00B6003D"/>
    <w:rsid w:val="00B93A05"/>
    <w:rsid w:val="00BA26BB"/>
    <w:rsid w:val="00BE6BCA"/>
    <w:rsid w:val="00C05CB7"/>
    <w:rsid w:val="00C16027"/>
    <w:rsid w:val="00C16EAF"/>
    <w:rsid w:val="00C415C6"/>
    <w:rsid w:val="00C47750"/>
    <w:rsid w:val="00C86F0D"/>
    <w:rsid w:val="00CA2B07"/>
    <w:rsid w:val="00CB0CDE"/>
    <w:rsid w:val="00CD0972"/>
    <w:rsid w:val="00CD39CD"/>
    <w:rsid w:val="00CF086E"/>
    <w:rsid w:val="00CF2A8D"/>
    <w:rsid w:val="00D0377C"/>
    <w:rsid w:val="00D04E2A"/>
    <w:rsid w:val="00D5407C"/>
    <w:rsid w:val="00D566B2"/>
    <w:rsid w:val="00D70118"/>
    <w:rsid w:val="00DD0C47"/>
    <w:rsid w:val="00DD7DBC"/>
    <w:rsid w:val="00DE6E08"/>
    <w:rsid w:val="00E13F5A"/>
    <w:rsid w:val="00E14124"/>
    <w:rsid w:val="00E6499A"/>
    <w:rsid w:val="00EB41D3"/>
    <w:rsid w:val="00EC5AA9"/>
    <w:rsid w:val="00ED29BA"/>
    <w:rsid w:val="00EF0220"/>
    <w:rsid w:val="00EF11FE"/>
    <w:rsid w:val="00EF2876"/>
    <w:rsid w:val="00F01A67"/>
    <w:rsid w:val="00F0430A"/>
    <w:rsid w:val="00F04656"/>
    <w:rsid w:val="00F146C2"/>
    <w:rsid w:val="00F245E2"/>
    <w:rsid w:val="00F345C9"/>
    <w:rsid w:val="00F36C92"/>
    <w:rsid w:val="00F5341F"/>
    <w:rsid w:val="00F61702"/>
    <w:rsid w:val="00F627F3"/>
    <w:rsid w:val="00F6300B"/>
    <w:rsid w:val="00F66717"/>
    <w:rsid w:val="00F84BF3"/>
    <w:rsid w:val="00F86951"/>
    <w:rsid w:val="00F913A4"/>
    <w:rsid w:val="00F972B1"/>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Body Text"/>
    <w:basedOn w:val="a"/>
    <w:link w:val="a9"/>
    <w:uiPriority w:val="99"/>
    <w:semiHidden/>
    <w:unhideWhenUsed/>
    <w:rsid w:val="00F146C2"/>
    <w:pPr>
      <w:shd w:val="clear" w:color="auto" w:fill="FFFFFF"/>
      <w:spacing w:before="240" w:after="60" w:line="240" w:lineRule="atLeast"/>
      <w:jc w:val="both"/>
    </w:pPr>
    <w:rPr>
      <w:rFonts w:ascii="Calibri" w:hAnsi="Calibri" w:cs="Calibri"/>
      <w:sz w:val="26"/>
      <w:szCs w:val="26"/>
      <w:lang w:val="uk-UA" w:eastAsia="uk-UA"/>
    </w:rPr>
  </w:style>
  <w:style w:type="character" w:customStyle="1" w:styleId="a9">
    <w:name w:val="Основний текст Знак"/>
    <w:basedOn w:val="a0"/>
    <w:link w:val="a8"/>
    <w:uiPriority w:val="99"/>
    <w:semiHidden/>
    <w:rsid w:val="00F146C2"/>
    <w:rPr>
      <w:rFonts w:ascii="Calibri" w:hAnsi="Calibri" w:cs="Calibri"/>
      <w:sz w:val="26"/>
      <w:szCs w:val="26"/>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284236463">
      <w:bodyDiv w:val="1"/>
      <w:marLeft w:val="0"/>
      <w:marRight w:val="0"/>
      <w:marTop w:val="0"/>
      <w:marBottom w:val="0"/>
      <w:divBdr>
        <w:top w:val="none" w:sz="0" w:space="0" w:color="auto"/>
        <w:left w:val="none" w:sz="0" w:space="0" w:color="auto"/>
        <w:bottom w:val="none" w:sz="0" w:space="0" w:color="auto"/>
        <w:right w:val="none" w:sz="0" w:space="0" w:color="auto"/>
      </w:divBdr>
    </w:div>
    <w:div w:id="35003413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4763</Words>
  <Characters>2715</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141</cp:revision>
  <cp:lastPrinted>2021-03-22T09:11:00Z</cp:lastPrinted>
  <dcterms:created xsi:type="dcterms:W3CDTF">2021-03-22T09:14:00Z</dcterms:created>
  <dcterms:modified xsi:type="dcterms:W3CDTF">2021-11-24T07:42:00Z</dcterms:modified>
</cp:coreProperties>
</file>