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F0430A" w:rsidRPr="00F615E3" w:rsidRDefault="00F615E3" w:rsidP="00F615E3">
      <w:pPr>
        <w:pStyle w:val="a3"/>
        <w:tabs>
          <w:tab w:val="left" w:pos="1260"/>
        </w:tabs>
        <w:spacing w:before="0" w:beforeAutospacing="0" w:after="0" w:afterAutospacing="0"/>
        <w:ind w:left="5670"/>
        <w:rPr>
          <w:rFonts w:eastAsiaTheme="minorHAnsi"/>
          <w:lang w:val="uk-UA" w:eastAsia="en-US"/>
        </w:rPr>
      </w:pPr>
      <w:bookmarkStart w:id="1" w:name="_GoBack"/>
      <w:bookmarkEnd w:id="1"/>
      <w:r>
        <w:rPr>
          <w:rFonts w:eastAsiaTheme="minorHAnsi"/>
          <w:lang w:val="uk-UA" w:eastAsia="en-US"/>
        </w:rPr>
        <w:t>02 вересня 2021 року № 187</w:t>
      </w:r>
    </w:p>
    <w:p w:rsidR="00C16027" w:rsidRDefault="00B15D37" w:rsidP="00C16027">
      <w:pPr>
        <w:shd w:val="clear" w:color="auto" w:fill="FFFFFF"/>
        <w:spacing w:before="150" w:after="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24659F">
        <w:rPr>
          <w:rFonts w:ascii="Times New Roman" w:eastAsia="Times New Roman" w:hAnsi="Times New Roman" w:cs="Times New Roman"/>
          <w:b/>
          <w:bCs/>
          <w:color w:val="333333"/>
          <w:sz w:val="24"/>
          <w:szCs w:val="24"/>
          <w:lang w:val="uk-UA" w:eastAsia="ru-RU"/>
        </w:rPr>
        <w:t>головного</w:t>
      </w:r>
      <w:r w:rsidR="0024659F" w:rsidRPr="0024659F">
        <w:rPr>
          <w:rFonts w:ascii="Times New Roman" w:eastAsia="Times New Roman" w:hAnsi="Times New Roman" w:cs="Times New Roman"/>
          <w:b/>
          <w:bCs/>
          <w:color w:val="333333"/>
          <w:sz w:val="24"/>
          <w:szCs w:val="24"/>
          <w:lang w:val="uk-UA" w:eastAsia="ru-RU"/>
        </w:rPr>
        <w:t xml:space="preserve"> спеціаліст</w:t>
      </w:r>
      <w:r w:rsidR="0024659F">
        <w:rPr>
          <w:rFonts w:ascii="Times New Roman" w:eastAsia="Times New Roman" w:hAnsi="Times New Roman" w:cs="Times New Roman"/>
          <w:b/>
          <w:bCs/>
          <w:color w:val="333333"/>
          <w:sz w:val="24"/>
          <w:szCs w:val="24"/>
          <w:lang w:val="uk-UA" w:eastAsia="ru-RU"/>
        </w:rPr>
        <w:t>а</w:t>
      </w:r>
      <w:r w:rsidR="0024659F" w:rsidRPr="0024659F">
        <w:rPr>
          <w:rFonts w:ascii="Times New Roman" w:eastAsia="Times New Roman" w:hAnsi="Times New Roman" w:cs="Times New Roman"/>
          <w:b/>
          <w:bCs/>
          <w:color w:val="333333"/>
          <w:sz w:val="24"/>
          <w:szCs w:val="24"/>
          <w:lang w:val="uk-UA" w:eastAsia="ru-RU"/>
        </w:rPr>
        <w:t xml:space="preserve"> </w:t>
      </w:r>
      <w:r w:rsidR="008C521F">
        <w:rPr>
          <w:rFonts w:ascii="Times New Roman" w:eastAsia="Times New Roman" w:hAnsi="Times New Roman" w:cs="Times New Roman"/>
          <w:b/>
          <w:bCs/>
          <w:color w:val="333333"/>
          <w:sz w:val="24"/>
          <w:szCs w:val="24"/>
          <w:lang w:val="uk-UA" w:eastAsia="ru-RU"/>
        </w:rPr>
        <w:t xml:space="preserve">відділу </w:t>
      </w:r>
      <w:r w:rsidR="005D6D23" w:rsidRPr="005D6D23">
        <w:rPr>
          <w:rFonts w:ascii="Times New Roman" w:eastAsia="Times New Roman" w:hAnsi="Times New Roman" w:cs="Times New Roman"/>
          <w:b/>
          <w:bCs/>
          <w:color w:val="333333"/>
          <w:sz w:val="24"/>
          <w:szCs w:val="24"/>
          <w:lang w:val="uk-UA" w:eastAsia="ru-RU"/>
        </w:rPr>
        <w:t>методичного забезпечення взаємодії з територіальними органами</w:t>
      </w:r>
      <w:r w:rsidR="005D6D23">
        <w:rPr>
          <w:rFonts w:ascii="Times New Roman" w:eastAsia="Times New Roman" w:hAnsi="Times New Roman" w:cs="Times New Roman"/>
          <w:b/>
          <w:bCs/>
          <w:color w:val="333333"/>
          <w:sz w:val="24"/>
          <w:szCs w:val="24"/>
          <w:lang w:val="uk-UA" w:eastAsia="ru-RU"/>
        </w:rPr>
        <w:t xml:space="preserve"> </w:t>
      </w:r>
      <w:r w:rsidR="005D6D23" w:rsidRPr="005D6D23">
        <w:rPr>
          <w:rFonts w:ascii="Times New Roman" w:eastAsia="Times New Roman" w:hAnsi="Times New Roman" w:cs="Times New Roman"/>
          <w:b/>
          <w:bCs/>
          <w:color w:val="333333"/>
          <w:sz w:val="24"/>
          <w:szCs w:val="24"/>
          <w:lang w:val="uk-UA" w:eastAsia="ru-RU"/>
        </w:rPr>
        <w:t>Управління правового забезпечення</w:t>
      </w:r>
      <w:r w:rsidR="00913765">
        <w:rPr>
          <w:rFonts w:ascii="Times New Roman" w:eastAsia="Times New Roman" w:hAnsi="Times New Roman" w:cs="Times New Roman"/>
          <w:b/>
          <w:bCs/>
          <w:color w:val="333333"/>
          <w:sz w:val="24"/>
          <w:szCs w:val="24"/>
          <w:lang w:val="uk-UA" w:eastAsia="ru-RU"/>
        </w:rPr>
        <w:t xml:space="preserve"> </w:t>
      </w:r>
    </w:p>
    <w:p w:rsidR="00B15D37" w:rsidRPr="00DD0C47" w:rsidRDefault="00913765" w:rsidP="00C16027">
      <w:pPr>
        <w:shd w:val="clear" w:color="auto" w:fill="FFFFFF"/>
        <w:spacing w:line="240" w:lineRule="auto"/>
        <w:ind w:left="450" w:right="450"/>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b/>
          <w:bCs/>
          <w:color w:val="333333"/>
          <w:sz w:val="24"/>
          <w:szCs w:val="24"/>
          <w:lang w:val="uk-UA" w:eastAsia="ru-RU"/>
        </w:rPr>
        <w:t>(</w:t>
      </w:r>
      <w:r w:rsidR="00724483">
        <w:rPr>
          <w:rFonts w:ascii="Times New Roman" w:eastAsia="Times New Roman" w:hAnsi="Times New Roman" w:cs="Times New Roman"/>
          <w:b/>
          <w:bCs/>
          <w:color w:val="333333"/>
          <w:sz w:val="24"/>
          <w:szCs w:val="24"/>
          <w:lang w:val="uk-UA" w:eastAsia="ru-RU"/>
        </w:rPr>
        <w:t>перша</w:t>
      </w:r>
      <w:r>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Участь у забезпеченні територіальними органами реалізації державної політики у сфері нагляду (контролю) у галузях електроенергетики та теплопостачання, в межах компетенції відділу</w:t>
            </w:r>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Ведення позовної роботи</w:t>
            </w:r>
            <w:r>
              <w:rPr>
                <w:rFonts w:ascii="Times New Roman" w:eastAsia="Times New Roman" w:hAnsi="Times New Roman" w:cs="Times New Roman"/>
                <w:sz w:val="24"/>
                <w:szCs w:val="24"/>
                <w:lang w:val="uk-UA" w:eastAsia="ru-RU"/>
              </w:rPr>
              <w:t>;</w:t>
            </w:r>
          </w:p>
          <w:p w:rsidR="005D6D23" w:rsidRPr="005D6D23" w:rsidRDefault="00CD0972"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Здійснення </w:t>
            </w:r>
            <w:proofErr w:type="spellStart"/>
            <w:r w:rsidR="005D6D23" w:rsidRPr="005D6D23">
              <w:rPr>
                <w:rFonts w:ascii="Times New Roman" w:eastAsia="Times New Roman" w:hAnsi="Times New Roman" w:cs="Times New Roman"/>
                <w:sz w:val="24"/>
                <w:szCs w:val="24"/>
                <w:lang w:val="uk-UA" w:eastAsia="ru-RU"/>
              </w:rPr>
              <w:t>самопредставництва</w:t>
            </w:r>
            <w:proofErr w:type="spellEnd"/>
            <w:r w:rsidR="005D6D23" w:rsidRPr="005D6D23">
              <w:rPr>
                <w:rFonts w:ascii="Times New Roman" w:eastAsia="Times New Roman" w:hAnsi="Times New Roman" w:cs="Times New Roman"/>
                <w:sz w:val="24"/>
                <w:szCs w:val="24"/>
                <w:lang w:val="uk-UA" w:eastAsia="ru-RU"/>
              </w:rPr>
              <w:t xml:space="preserve"> </w:t>
            </w:r>
            <w:proofErr w:type="spellStart"/>
            <w:r w:rsidR="005D6D23" w:rsidRPr="005D6D23">
              <w:rPr>
                <w:rFonts w:ascii="Times New Roman" w:eastAsia="Times New Roman" w:hAnsi="Times New Roman" w:cs="Times New Roman"/>
                <w:sz w:val="24"/>
                <w:szCs w:val="24"/>
                <w:lang w:val="uk-UA" w:eastAsia="ru-RU"/>
              </w:rPr>
              <w:t>Держенерго</w:t>
            </w:r>
            <w:proofErr w:type="spellEnd"/>
            <w:r w:rsidR="00B6003D">
              <w:rPr>
                <w:rFonts w:ascii="Times New Roman" w:eastAsia="Times New Roman" w:hAnsi="Times New Roman" w:cs="Times New Roman"/>
                <w:sz w:val="24"/>
                <w:szCs w:val="24"/>
                <w:lang w:val="uk-UA" w:eastAsia="ru-RU"/>
              </w:rPr>
              <w:t>-</w:t>
            </w:r>
            <w:r w:rsidR="005D6D23" w:rsidRPr="005D6D23">
              <w:rPr>
                <w:rFonts w:ascii="Times New Roman" w:eastAsia="Times New Roman" w:hAnsi="Times New Roman" w:cs="Times New Roman"/>
                <w:sz w:val="24"/>
                <w:szCs w:val="24"/>
                <w:lang w:val="uk-UA" w:eastAsia="ru-RU"/>
              </w:rPr>
              <w:t xml:space="preserve">нагляду, його посадових і службових осіб, як суб’єктів владних повноважень, структурних підрозділів, комісій </w:t>
            </w:r>
            <w:proofErr w:type="spellStart"/>
            <w:r w:rsidR="005D6D23" w:rsidRPr="005D6D23">
              <w:rPr>
                <w:rFonts w:ascii="Times New Roman" w:eastAsia="Times New Roman" w:hAnsi="Times New Roman" w:cs="Times New Roman"/>
                <w:sz w:val="24"/>
                <w:szCs w:val="24"/>
                <w:lang w:val="uk-UA" w:eastAsia="ru-RU"/>
              </w:rPr>
              <w:t>Держенергонагляду</w:t>
            </w:r>
            <w:proofErr w:type="spellEnd"/>
            <w:r w:rsidR="005D6D23" w:rsidRPr="005D6D23">
              <w:rPr>
                <w:rFonts w:ascii="Times New Roman" w:eastAsia="Times New Roman" w:hAnsi="Times New Roman" w:cs="Times New Roman"/>
                <w:sz w:val="24"/>
                <w:szCs w:val="24"/>
                <w:lang w:val="uk-UA" w:eastAsia="ru-RU"/>
              </w:rPr>
              <w:t xml:space="preserve"> в судах України</w:t>
            </w:r>
            <w:r w:rsidR="005D6D23">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Здійснення в межах компетенції Управління представництва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sidRPr="005D6D23">
              <w:rPr>
                <w:rFonts w:ascii="Times New Roman" w:eastAsia="Times New Roman" w:hAnsi="Times New Roman" w:cs="Times New Roman"/>
                <w:sz w:val="24"/>
                <w:szCs w:val="24"/>
                <w:lang w:val="uk-UA" w:eastAsia="ru-RU"/>
              </w:rPr>
              <w:t xml:space="preserve"> та його посадових осіб у випадках, передбачених законом, в органах прокуратури, на стадії виконавчого провадження, під час досудового врегулювання спорів</w:t>
            </w:r>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Представлення в установленому порядку за дорученням керівника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sidRPr="005D6D23">
              <w:rPr>
                <w:rFonts w:ascii="Times New Roman" w:eastAsia="Times New Roman" w:hAnsi="Times New Roman" w:cs="Times New Roman"/>
                <w:sz w:val="24"/>
                <w:szCs w:val="24"/>
                <w:lang w:val="uk-UA" w:eastAsia="ru-RU"/>
              </w:rPr>
              <w:t xml:space="preserve"> інтересів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sidRPr="005D6D23">
              <w:rPr>
                <w:rFonts w:ascii="Times New Roman" w:eastAsia="Times New Roman" w:hAnsi="Times New Roman" w:cs="Times New Roman"/>
                <w:sz w:val="24"/>
                <w:szCs w:val="24"/>
                <w:lang w:val="uk-UA" w:eastAsia="ru-RU"/>
              </w:rPr>
              <w:t xml:space="preserve"> в судах, інших органах державної влади, правоохоронних органах, підприємствах, установах, організаціях всіх форм власності, у тому числі за кордоном</w:t>
            </w:r>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Контролю за виконанням судових рішень, що стосуються прав та обов’язків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Аналіз та узагальнення практики застосування судами та іншими юрисдикційними органами законодавства України під час розгляду спорів та питань, що виникають при виконанні рішень у справах, стороною яких є </w:t>
            </w:r>
            <w:proofErr w:type="spellStart"/>
            <w:r w:rsidRPr="005D6D23">
              <w:rPr>
                <w:rFonts w:ascii="Times New Roman" w:eastAsia="Times New Roman" w:hAnsi="Times New Roman" w:cs="Times New Roman"/>
                <w:sz w:val="24"/>
                <w:szCs w:val="24"/>
                <w:lang w:val="uk-UA" w:eastAsia="ru-RU"/>
              </w:rPr>
              <w:t>Держенергонагляд</w:t>
            </w:r>
            <w:proofErr w:type="spellEnd"/>
            <w:r w:rsidRPr="005D6D23">
              <w:rPr>
                <w:rFonts w:ascii="Times New Roman" w:eastAsia="Times New Roman" w:hAnsi="Times New Roman" w:cs="Times New Roman"/>
                <w:sz w:val="24"/>
                <w:szCs w:val="24"/>
                <w:lang w:val="uk-UA" w:eastAsia="ru-RU"/>
              </w:rPr>
              <w:t>, та за результатами в межах компетенції надає пропозиції стосовно вжиття заходів щодо усунення виявлених порушень</w:t>
            </w:r>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Контроль за виконанням судових рішень, винесених на користь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Розгляд звернень громадян, звернень та запитів народних депутатів України, запитів про доступ до публічної інформації тощо з питань, вирішення яких відноситься до компетенції Відділу</w:t>
            </w:r>
            <w:r>
              <w:rPr>
                <w:rFonts w:ascii="Times New Roman" w:eastAsia="Times New Roman" w:hAnsi="Times New Roman" w:cs="Times New Roman"/>
                <w:sz w:val="24"/>
                <w:szCs w:val="24"/>
                <w:lang w:val="uk-UA" w:eastAsia="ru-RU"/>
              </w:rPr>
              <w:t>;</w:t>
            </w:r>
          </w:p>
          <w:p w:rsidR="00B15D37"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За дорученням безпосереднього керівника виконання інших завдань та обов’язків у межах компетенції в установленому порядку</w:t>
            </w:r>
            <w:r w:rsidR="005150CE">
              <w:rPr>
                <w:rFonts w:ascii="Times New Roman" w:eastAsia="Times New Roman" w:hAnsi="Times New Roman" w:cs="Times New Roman"/>
                <w:sz w:val="24"/>
                <w:szCs w:val="24"/>
                <w:lang w:val="uk-UA" w:eastAsia="ru-RU"/>
              </w:rPr>
              <w:t>.</w:t>
            </w:r>
          </w:p>
        </w:tc>
      </w:tr>
      <w:tr w:rsidR="00B15D37" w:rsidRPr="0004524F" w:rsidTr="00F627F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Умови оплати праці</w:t>
            </w:r>
          </w:p>
        </w:tc>
        <w:tc>
          <w:tcPr>
            <w:tcW w:w="5887" w:type="dxa"/>
            <w:tcBorders>
              <w:top w:val="single" w:sz="2" w:space="0" w:color="auto"/>
              <w:left w:val="single" w:sz="2" w:space="0" w:color="auto"/>
              <w:bottom w:val="single" w:sz="2" w:space="0" w:color="auto"/>
              <w:right w:val="single" w:sz="2" w:space="0" w:color="auto"/>
            </w:tcBorders>
            <w:vAlign w:val="center"/>
            <w:hideMark/>
          </w:tcPr>
          <w:p w:rsidR="004F45AD" w:rsidRPr="00DD0C47" w:rsidRDefault="009C48AC" w:rsidP="00F627F3">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F627F3">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надбавки, допла</w:t>
            </w:r>
            <w:r w:rsidR="00F627F3">
              <w:rPr>
                <w:rFonts w:ascii="Times New Roman" w:eastAsia="Times New Roman" w:hAnsi="Times New Roman" w:cs="Times New Roman"/>
                <w:sz w:val="24"/>
                <w:szCs w:val="24"/>
                <w:lang w:val="uk-UA" w:eastAsia="ru-RU"/>
              </w:rPr>
              <w:t xml:space="preserve">ти та премії (відповідно до </w:t>
            </w:r>
            <w:r w:rsidRPr="00DD0C47">
              <w:rPr>
                <w:rFonts w:ascii="Times New Roman" w:eastAsia="Times New Roman" w:hAnsi="Times New Roman" w:cs="Times New Roman"/>
                <w:sz w:val="24"/>
                <w:szCs w:val="24"/>
                <w:lang w:val="uk-UA" w:eastAsia="ru-RU"/>
              </w:rPr>
              <w:t xml:space="preserve">статті 52 Закону України «Про державну службу» та </w:t>
            </w:r>
            <w:r w:rsidR="00F627F3">
              <w:rPr>
                <w:rFonts w:ascii="Times New Roman" w:eastAsia="Times New Roman" w:hAnsi="Times New Roman" w:cs="Times New Roman"/>
                <w:sz w:val="24"/>
                <w:szCs w:val="24"/>
                <w:lang w:val="uk-UA" w:eastAsia="ru-RU"/>
              </w:rPr>
              <w:t>п</w:t>
            </w:r>
            <w:r w:rsidRPr="00DD0C47">
              <w:rPr>
                <w:rFonts w:ascii="Times New Roman" w:eastAsia="Times New Roman" w:hAnsi="Times New Roman" w:cs="Times New Roman"/>
                <w:sz w:val="24"/>
                <w:szCs w:val="24"/>
                <w:lang w:val="uk-UA" w:eastAsia="ru-RU"/>
              </w:rPr>
              <w:t xml:space="preserve">останови Кабінету Міністрів України від 18 січня 2017 року </w:t>
            </w:r>
            <w:r w:rsidR="00F627F3">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00722CF7">
              <w:rPr>
                <w:rFonts w:ascii="Times New Roman" w:eastAsia="Times New Roman" w:hAnsi="Times New Roman" w:cs="Times New Roman"/>
                <w:sz w:val="24"/>
                <w:szCs w:val="24"/>
                <w:lang w:val="uk-UA" w:eastAsia="ru-RU"/>
              </w:rPr>
              <w:t xml:space="preserve">             </w:t>
            </w:r>
            <w:r w:rsidR="00046D8F">
              <w:rPr>
                <w:rFonts w:ascii="Times New Roman" w:eastAsia="Times New Roman" w:hAnsi="Times New Roman" w:cs="Times New Roman"/>
                <w:sz w:val="24"/>
                <w:szCs w:val="24"/>
                <w:lang w:val="uk-UA" w:eastAsia="ru-RU"/>
              </w:rPr>
              <w:t xml:space="preserve">     </w:t>
            </w:r>
            <w:r w:rsidR="00722CF7">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25 березня 2016 року № 246 (зі змінами);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25003B" w:rsidRDefault="0025003B" w:rsidP="00C47750">
            <w:pPr>
              <w:spacing w:after="0" w:line="240" w:lineRule="auto"/>
              <w:ind w:left="176" w:right="132"/>
              <w:jc w:val="both"/>
              <w:rPr>
                <w:rFonts w:ascii="Times New Roman" w:eastAsia="Times New Roman" w:hAnsi="Times New Roman" w:cs="Times New Roman"/>
                <w:sz w:val="24"/>
                <w:szCs w:val="24"/>
                <w:lang w:val="uk-UA" w:eastAsia="ru-RU"/>
              </w:rPr>
            </w:pP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w:t>
            </w:r>
            <w:r w:rsidRPr="00197E43">
              <w:rPr>
                <w:rFonts w:ascii="Times New Roman" w:eastAsia="Times New Roman" w:hAnsi="Times New Roman" w:cs="Times New Roman"/>
                <w:sz w:val="24"/>
                <w:szCs w:val="24"/>
                <w:lang w:val="uk-UA" w:eastAsia="ru-RU"/>
              </w:rPr>
              <w:lastRenderedPageBreak/>
              <w:t xml:space="preserve">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p>
          <w:p w:rsidR="00DD6EA2" w:rsidRDefault="00DD6EA2" w:rsidP="00DD6EA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15 год. 45 хв. 17 вересня </w:t>
            </w:r>
          </w:p>
          <w:p w:rsidR="001C3886" w:rsidRPr="00DD0C47" w:rsidRDefault="00DD6EA2" w:rsidP="00DD6EA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694B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22CF7">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22CF7">
            <w:pPr>
              <w:spacing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DD6EA2"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BA26BB" w:rsidRPr="00197E43">
              <w:rPr>
                <w:rFonts w:ascii="Times New Roman" w:eastAsia="Times New Roman" w:hAnsi="Times New Roman" w:cs="Times New Roman"/>
                <w:sz w:val="24"/>
                <w:szCs w:val="24"/>
                <w:lang w:val="uk-UA" w:eastAsia="ru-RU"/>
              </w:rPr>
              <w:t xml:space="preserve"> вересня </w:t>
            </w:r>
            <w:r w:rsidR="00092612" w:rsidRPr="0042248F">
              <w:rPr>
                <w:rFonts w:ascii="Times New Roman" w:eastAsia="Times New Roman" w:hAnsi="Times New Roman" w:cs="Times New Roman"/>
                <w:sz w:val="24"/>
                <w:szCs w:val="24"/>
                <w:lang w:val="uk-UA" w:eastAsia="ru-RU"/>
              </w:rPr>
              <w:t>2021 року о 10</w:t>
            </w:r>
            <w:r w:rsidR="00694B83">
              <w:rPr>
                <w:rFonts w:ascii="Times New Roman" w:eastAsia="Times New Roman" w:hAnsi="Times New Roman" w:cs="Times New Roman"/>
                <w:sz w:val="24"/>
                <w:szCs w:val="24"/>
                <w:lang w:val="uk-UA" w:eastAsia="ru-RU"/>
              </w:rPr>
              <w:t xml:space="preserve"> год. </w:t>
            </w:r>
            <w:r w:rsidR="00092612" w:rsidRPr="0042248F">
              <w:rPr>
                <w:rFonts w:ascii="Times New Roman" w:eastAsia="Times New Roman" w:hAnsi="Times New Roman" w:cs="Times New Roman"/>
                <w:sz w:val="24"/>
                <w:szCs w:val="24"/>
                <w:lang w:val="uk-UA" w:eastAsia="ru-RU"/>
              </w:rPr>
              <w:t xml:space="preserve">00 </w:t>
            </w:r>
            <w:r w:rsidR="00694B83">
              <w:rPr>
                <w:rFonts w:ascii="Times New Roman" w:eastAsia="Times New Roman" w:hAnsi="Times New Roman" w:cs="Times New Roman"/>
                <w:sz w:val="24"/>
                <w:szCs w:val="24"/>
                <w:lang w:val="uk-UA" w:eastAsia="ru-RU"/>
              </w:rPr>
              <w:t>хв.</w:t>
            </w:r>
            <w:r w:rsidR="00092612" w:rsidRPr="0042248F">
              <w:rPr>
                <w:rFonts w:ascii="Times New Roman" w:eastAsia="Times New Roman" w:hAnsi="Times New Roman" w:cs="Times New Roman"/>
                <w:sz w:val="24"/>
                <w:szCs w:val="24"/>
                <w:lang w:val="uk-UA" w:eastAsia="ru-RU"/>
              </w:rPr>
              <w:t xml:space="preserve"> </w:t>
            </w:r>
            <w:r w:rsidR="00694B83">
              <w:rPr>
                <w:rFonts w:ascii="Times New Roman" w:eastAsia="Times New Roman" w:hAnsi="Times New Roman" w:cs="Times New Roman"/>
                <w:sz w:val="24"/>
                <w:szCs w:val="24"/>
                <w:lang w:val="uk-UA" w:eastAsia="ru-RU"/>
              </w:rPr>
              <w:t>–</w:t>
            </w:r>
            <w:r w:rsidR="0009261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04524F"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694B83">
              <w:rPr>
                <w:rFonts w:ascii="Times New Roman" w:eastAsia="Times New Roman" w:hAnsi="Times New Roman" w:cs="Times New Roman"/>
                <w:sz w:val="24"/>
                <w:szCs w:val="24"/>
                <w:lang w:val="uk-UA" w:eastAsia="ru-RU"/>
              </w:rPr>
              <w:t>;</w:t>
            </w:r>
          </w:p>
          <w:p w:rsidR="005637BA" w:rsidRPr="00DD0C47" w:rsidRDefault="00BA26B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r w:rsidR="00D70118">
              <w:rPr>
                <w:rFonts w:ascii="Times New Roman" w:eastAsia="Times New Roman" w:hAnsi="Times New Roman" w:cs="Times New Roman"/>
                <w:sz w:val="24"/>
                <w:szCs w:val="24"/>
                <w:lang w:val="uk-UA" w:eastAsia="ru-RU"/>
              </w:rPr>
              <w:t xml:space="preserve"> </w:t>
            </w:r>
            <w:r w:rsidR="00D70118" w:rsidRPr="001F3F23">
              <w:rPr>
                <w:rFonts w:ascii="Times New Roman" w:eastAsia="Times New Roman" w:hAnsi="Times New Roman" w:cs="Times New Roman"/>
                <w:sz w:val="24"/>
                <w:szCs w:val="24"/>
                <w:lang w:val="uk-UA" w:eastAsia="ru-RU"/>
              </w:rPr>
              <w:t>у галузі знань «Право»</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57F41">
        <w:trPr>
          <w:trHeight w:val="1548"/>
        </w:trPr>
        <w:tc>
          <w:tcPr>
            <w:tcW w:w="555" w:type="dxa"/>
            <w:tcBorders>
              <w:top w:val="single" w:sz="2" w:space="0" w:color="auto"/>
              <w:left w:val="single" w:sz="2" w:space="0" w:color="auto"/>
              <w:bottom w:val="single" w:sz="2"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4" w:space="0" w:color="auto"/>
              <w:left w:val="single" w:sz="4"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4" w:space="0" w:color="auto"/>
              <w:left w:val="single" w:sz="2" w:space="0" w:color="auto"/>
              <w:bottom w:val="single" w:sz="2" w:space="0" w:color="auto"/>
              <w:right w:val="single" w:sz="4" w:space="0" w:color="auto"/>
            </w:tcBorders>
            <w:hideMark/>
          </w:tcPr>
          <w:p w:rsidR="001C3886" w:rsidRPr="00DD0C47" w:rsidRDefault="001C3886" w:rsidP="00EF2876">
            <w:pPr>
              <w:spacing w:before="150" w:after="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857F41">
        <w:tc>
          <w:tcPr>
            <w:tcW w:w="9361" w:type="dxa"/>
            <w:gridSpan w:val="3"/>
            <w:tcBorders>
              <w:top w:val="single" w:sz="2" w:space="0" w:color="auto"/>
              <w:left w:val="single" w:sz="4" w:space="0" w:color="auto"/>
              <w:bottom w:val="single" w:sz="2" w:space="0" w:color="auto"/>
              <w:right w:val="single" w:sz="4"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CF2A8D" w:rsidTr="00857F41">
        <w:tc>
          <w:tcPr>
            <w:tcW w:w="555" w:type="dxa"/>
            <w:tcBorders>
              <w:top w:val="single" w:sz="2" w:space="0" w:color="auto"/>
              <w:left w:val="single" w:sz="2" w:space="0" w:color="auto"/>
              <w:bottom w:val="single" w:sz="2" w:space="0" w:color="auto"/>
              <w:right w:val="single" w:sz="4"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4" w:space="0" w:color="auto"/>
              <w:bottom w:val="single" w:sz="4"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4" w:space="0" w:color="auto"/>
              <w:right w:val="single" w:sz="4" w:space="0" w:color="auto"/>
            </w:tcBorders>
            <w:hideMark/>
          </w:tcPr>
          <w:p w:rsidR="00F6300B" w:rsidRPr="001D1D62" w:rsidRDefault="00F6300B" w:rsidP="002C169B">
            <w:pPr>
              <w:spacing w:after="0" w:line="240" w:lineRule="auto"/>
              <w:ind w:left="221" w:right="132"/>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w:t>
            </w:r>
          </w:p>
          <w:p w:rsidR="002C169B" w:rsidRPr="00F01C26" w:rsidRDefault="002C169B" w:rsidP="002C169B">
            <w:pPr>
              <w:spacing w:after="0" w:line="240" w:lineRule="auto"/>
              <w:ind w:left="221" w:right="132"/>
              <w:jc w:val="both"/>
              <w:rPr>
                <w:rFonts w:ascii="Times New Roman" w:hAnsi="Times New Roman" w:cs="Times New Roman"/>
                <w:sz w:val="24"/>
                <w:szCs w:val="24"/>
                <w:lang w:val="uk-UA" w:eastAsia="ru-RU"/>
              </w:rPr>
            </w:pPr>
            <w:r w:rsidRPr="00F01C26">
              <w:rPr>
                <w:rFonts w:ascii="Times New Roman" w:eastAsia="Times New Roman" w:hAnsi="Times New Roman" w:cs="Times New Roman"/>
                <w:sz w:val="24"/>
                <w:szCs w:val="24"/>
                <w:lang w:val="uk-UA" w:eastAsia="ru-RU"/>
              </w:rPr>
              <w:t>1. 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Pr>
                <w:rFonts w:ascii="Times New Roman" w:eastAsia="Times New Roman" w:hAnsi="Times New Roman" w:cs="Times New Roman"/>
                <w:sz w:val="24"/>
                <w:szCs w:val="24"/>
                <w:lang w:val="uk-UA" w:eastAsia="ru-RU"/>
              </w:rPr>
              <w:t xml:space="preserve"> </w:t>
            </w:r>
            <w:r w:rsidRPr="00F01C26">
              <w:rPr>
                <w:rFonts w:ascii="Times New Roman" w:hAnsi="Times New Roman" w:cs="Times New Roman"/>
                <w:sz w:val="24"/>
                <w:szCs w:val="24"/>
                <w:lang w:val="uk-UA" w:eastAsia="ru-RU"/>
              </w:rPr>
              <w:t>«Про ринок електричної енергії»</w:t>
            </w:r>
            <w:r>
              <w:rPr>
                <w:rFonts w:ascii="Times New Roman" w:hAnsi="Times New Roman" w:cs="Times New Roman"/>
                <w:sz w:val="24"/>
                <w:szCs w:val="24"/>
                <w:lang w:val="uk-UA" w:eastAsia="ru-RU"/>
              </w:rPr>
              <w:t>.</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«Про теплопостачання»</w:t>
            </w:r>
            <w:r>
              <w:rPr>
                <w:rFonts w:ascii="Times New Roman" w:hAnsi="Times New Roman" w:cs="Times New Roman"/>
                <w:sz w:val="24"/>
                <w:szCs w:val="24"/>
                <w:lang w:val="uk-UA" w:eastAsia="ru-RU"/>
              </w:rPr>
              <w:t>.</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«Про основні засади державного нагляду (контролю) у сфері господарської діяльності»</w:t>
            </w:r>
            <w:r>
              <w:rPr>
                <w:rFonts w:ascii="Times New Roman" w:hAnsi="Times New Roman" w:cs="Times New Roman"/>
                <w:sz w:val="24"/>
                <w:szCs w:val="24"/>
                <w:lang w:val="uk-UA" w:eastAsia="ru-RU"/>
              </w:rPr>
              <w:t>.</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«Про звернення громадян»</w:t>
            </w:r>
            <w:r>
              <w:rPr>
                <w:rFonts w:ascii="Times New Roman" w:hAnsi="Times New Roman" w:cs="Times New Roman"/>
                <w:sz w:val="24"/>
                <w:szCs w:val="24"/>
                <w:lang w:val="uk-UA" w:eastAsia="ru-RU"/>
              </w:rPr>
              <w:t>.</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«Про </w:t>
            </w:r>
            <w:r>
              <w:rPr>
                <w:rFonts w:ascii="Times New Roman" w:hAnsi="Times New Roman" w:cs="Times New Roman"/>
                <w:sz w:val="24"/>
                <w:szCs w:val="24"/>
                <w:lang w:val="uk-UA" w:eastAsia="ru-RU"/>
              </w:rPr>
              <w:t>доступ до публічної інформації».</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r w:rsidRPr="00F01C26">
              <w:rPr>
                <w:rFonts w:ascii="Times New Roman" w:hAnsi="Times New Roman" w:cs="Times New Roman"/>
                <w:sz w:val="24"/>
                <w:szCs w:val="24"/>
                <w:lang w:val="uk-UA" w:eastAsia="ru-RU"/>
              </w:rPr>
              <w:t>. Загального положення про юридичну службу міністерства, іншого органу виконавчої влади, державного підприємства, уста</w:t>
            </w:r>
            <w:r>
              <w:rPr>
                <w:rFonts w:ascii="Times New Roman" w:hAnsi="Times New Roman" w:cs="Times New Roman"/>
                <w:sz w:val="24"/>
                <w:szCs w:val="24"/>
                <w:lang w:val="uk-UA" w:eastAsia="ru-RU"/>
              </w:rPr>
              <w:t>нови та організації, затвердженого</w:t>
            </w:r>
            <w:r w:rsidRPr="00F01C26">
              <w:rPr>
                <w:rFonts w:ascii="Times New Roman" w:hAnsi="Times New Roman" w:cs="Times New Roman"/>
                <w:sz w:val="24"/>
                <w:szCs w:val="24"/>
                <w:lang w:val="uk-UA" w:eastAsia="ru-RU"/>
              </w:rPr>
              <w:t xml:space="preserve"> постановою Кабінету Міністрів України від 26 листопада 2008 року № 1040</w:t>
            </w:r>
            <w:r>
              <w:rPr>
                <w:rFonts w:ascii="Times New Roman" w:hAnsi="Times New Roman" w:cs="Times New Roman"/>
                <w:sz w:val="24"/>
                <w:szCs w:val="24"/>
                <w:lang w:val="uk-UA" w:eastAsia="ru-RU"/>
              </w:rPr>
              <w:t>.</w:t>
            </w:r>
          </w:p>
          <w:p w:rsidR="004D6CE3" w:rsidRPr="00440C1D" w:rsidRDefault="002C169B" w:rsidP="00440C1D">
            <w:pPr>
              <w:spacing w:after="0" w:line="240" w:lineRule="auto"/>
              <w:ind w:left="221"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r w:rsidRPr="00F01C26">
              <w:rPr>
                <w:rFonts w:ascii="Times New Roman" w:hAnsi="Times New Roman" w:cs="Times New Roman"/>
                <w:sz w:val="24"/>
                <w:szCs w:val="24"/>
                <w:lang w:val="uk-UA" w:eastAsia="ru-RU"/>
              </w:rPr>
              <w:t xml:space="preserve">. Положення про Державну інспекцію </w:t>
            </w:r>
            <w:r w:rsidR="00440C1D">
              <w:rPr>
                <w:rFonts w:ascii="Times New Roman" w:hAnsi="Times New Roman" w:cs="Times New Roman"/>
                <w:sz w:val="24"/>
                <w:szCs w:val="24"/>
                <w:lang w:val="uk-UA" w:eastAsia="ru-RU"/>
              </w:rPr>
              <w:t xml:space="preserve">   </w:t>
            </w:r>
            <w:r w:rsidRPr="00F01C26">
              <w:rPr>
                <w:rFonts w:ascii="Times New Roman" w:hAnsi="Times New Roman" w:cs="Times New Roman"/>
                <w:sz w:val="24"/>
                <w:szCs w:val="24"/>
                <w:lang w:val="uk-UA" w:eastAsia="ru-RU"/>
              </w:rPr>
              <w:t>енергетичн</w:t>
            </w:r>
            <w:r>
              <w:rPr>
                <w:rFonts w:ascii="Times New Roman" w:hAnsi="Times New Roman" w:cs="Times New Roman"/>
                <w:sz w:val="24"/>
                <w:szCs w:val="24"/>
                <w:lang w:val="uk-UA" w:eastAsia="ru-RU"/>
              </w:rPr>
              <w:t xml:space="preserve">ого нагляду України, </w:t>
            </w:r>
            <w:r w:rsidR="00440C1D">
              <w:rPr>
                <w:rFonts w:ascii="Times New Roman" w:hAnsi="Times New Roman" w:cs="Times New Roman"/>
                <w:sz w:val="24"/>
                <w:szCs w:val="24"/>
                <w:lang w:val="uk-UA" w:eastAsia="ru-RU"/>
              </w:rPr>
              <w:t>з</w:t>
            </w:r>
            <w:r>
              <w:rPr>
                <w:rFonts w:ascii="Times New Roman" w:hAnsi="Times New Roman" w:cs="Times New Roman"/>
                <w:sz w:val="24"/>
                <w:szCs w:val="24"/>
                <w:lang w:val="uk-UA" w:eastAsia="ru-RU"/>
              </w:rPr>
              <w:t>атвердженого</w:t>
            </w:r>
            <w:r w:rsidRPr="00F01C26">
              <w:rPr>
                <w:rFonts w:ascii="Times New Roman" w:hAnsi="Times New Roman" w:cs="Times New Roman"/>
                <w:sz w:val="24"/>
                <w:szCs w:val="24"/>
                <w:lang w:val="uk-UA" w:eastAsia="ru-RU"/>
              </w:rPr>
              <w:t xml:space="preserve"> постановою  Кабінету Міністрів України від</w:t>
            </w:r>
            <w:r w:rsidR="00440C1D">
              <w:rPr>
                <w:rFonts w:ascii="Times New Roman" w:hAnsi="Times New Roman" w:cs="Times New Roman"/>
                <w:sz w:val="24"/>
                <w:szCs w:val="24"/>
                <w:lang w:val="uk-UA" w:eastAsia="ru-RU"/>
              </w:rPr>
              <w:t xml:space="preserve">                    </w:t>
            </w:r>
            <w:r w:rsidRPr="00F01C26">
              <w:rPr>
                <w:rFonts w:ascii="Times New Roman" w:hAnsi="Times New Roman" w:cs="Times New Roman"/>
                <w:sz w:val="24"/>
                <w:szCs w:val="24"/>
                <w:lang w:val="uk-UA" w:eastAsia="ru-RU"/>
              </w:rPr>
              <w:t>14 лютого 2008 року № 77</w:t>
            </w:r>
            <w:r w:rsidR="0058593A">
              <w:rPr>
                <w:rFonts w:ascii="Times New Roman" w:eastAsia="Times New Roman" w:hAnsi="Times New Roman" w:cs="Times New Roman"/>
                <w:sz w:val="24"/>
                <w:szCs w:val="24"/>
                <w:lang w:val="uk-UA" w:eastAsia="ru-RU"/>
              </w:rPr>
              <w:t>(зі змінами).</w:t>
            </w:r>
          </w:p>
        </w:tc>
      </w:tr>
    </w:tbl>
    <w:p w:rsidR="00EF2876" w:rsidRDefault="00EF2876" w:rsidP="00085ACF">
      <w:pPr>
        <w:spacing w:after="0"/>
        <w:rPr>
          <w:rFonts w:ascii="Times New Roman" w:hAnsi="Times New Roman"/>
          <w:bCs/>
          <w:sz w:val="24"/>
          <w:szCs w:val="28"/>
        </w:rPr>
      </w:pPr>
      <w:bookmarkStart w:id="3" w:name="n767"/>
      <w:bookmarkEnd w:id="3"/>
    </w:p>
    <w:p w:rsidR="00085ACF" w:rsidRPr="00D70118" w:rsidRDefault="00085ACF" w:rsidP="00085ACF">
      <w:pPr>
        <w:spacing w:after="0"/>
        <w:rPr>
          <w:rFonts w:ascii="Times New Roman" w:hAnsi="Times New Roman"/>
          <w:bCs/>
          <w:sz w:val="24"/>
          <w:szCs w:val="28"/>
        </w:rPr>
      </w:pPr>
      <w:r w:rsidRPr="00D70118">
        <w:rPr>
          <w:rFonts w:ascii="Times New Roman" w:hAnsi="Times New Roman"/>
          <w:bCs/>
          <w:sz w:val="24"/>
          <w:szCs w:val="28"/>
        </w:rPr>
        <w:t xml:space="preserve">Заступник начальника Управління – </w:t>
      </w:r>
    </w:p>
    <w:p w:rsidR="00085ACF" w:rsidRPr="00D70118" w:rsidRDefault="00085ACF" w:rsidP="00085ACF">
      <w:pPr>
        <w:spacing w:after="0"/>
        <w:rPr>
          <w:rFonts w:ascii="Times New Roman" w:hAnsi="Times New Roman"/>
          <w:bCs/>
          <w:sz w:val="24"/>
          <w:szCs w:val="28"/>
        </w:rPr>
      </w:pPr>
      <w:r w:rsidRPr="00D70118">
        <w:rPr>
          <w:rFonts w:ascii="Times New Roman" w:hAnsi="Times New Roman"/>
          <w:bCs/>
          <w:sz w:val="24"/>
          <w:szCs w:val="28"/>
        </w:rPr>
        <w:t xml:space="preserve">начальник </w:t>
      </w:r>
      <w:proofErr w:type="spellStart"/>
      <w:r w:rsidRPr="00D70118">
        <w:rPr>
          <w:rFonts w:ascii="Times New Roman" w:hAnsi="Times New Roman"/>
          <w:bCs/>
          <w:sz w:val="24"/>
          <w:szCs w:val="28"/>
        </w:rPr>
        <w:t>відділу</w:t>
      </w:r>
      <w:proofErr w:type="spellEnd"/>
      <w:r w:rsidRPr="00D70118">
        <w:rPr>
          <w:rFonts w:ascii="Times New Roman" w:hAnsi="Times New Roman"/>
          <w:bCs/>
          <w:sz w:val="24"/>
          <w:szCs w:val="28"/>
        </w:rPr>
        <w:t xml:space="preserve"> кадрового </w:t>
      </w:r>
      <w:proofErr w:type="spellStart"/>
      <w:r w:rsidRPr="00D70118">
        <w:rPr>
          <w:rFonts w:ascii="Times New Roman" w:hAnsi="Times New Roman"/>
          <w:bCs/>
          <w:sz w:val="24"/>
          <w:szCs w:val="28"/>
        </w:rPr>
        <w:t>забезпечення</w:t>
      </w:r>
      <w:proofErr w:type="spellEnd"/>
      <w:r w:rsidRPr="00D70118">
        <w:rPr>
          <w:rFonts w:ascii="Times New Roman" w:hAnsi="Times New Roman"/>
          <w:bCs/>
          <w:sz w:val="24"/>
          <w:szCs w:val="28"/>
        </w:rPr>
        <w:t xml:space="preserve"> </w:t>
      </w:r>
    </w:p>
    <w:p w:rsidR="00F6300B" w:rsidRPr="0004524F" w:rsidRDefault="00085ACF" w:rsidP="0071389A">
      <w:pPr>
        <w:spacing w:after="0"/>
        <w:rPr>
          <w:rFonts w:ascii="Times New Roman" w:hAnsi="Times New Roman" w:cs="Times New Roman"/>
          <w:sz w:val="24"/>
          <w:szCs w:val="24"/>
        </w:rPr>
      </w:pPr>
      <w:r w:rsidRPr="00D70118">
        <w:rPr>
          <w:rFonts w:ascii="Times New Roman" w:hAnsi="Times New Roman"/>
          <w:bCs/>
          <w:sz w:val="24"/>
          <w:szCs w:val="28"/>
        </w:rPr>
        <w:t xml:space="preserve">Управління по </w:t>
      </w:r>
      <w:proofErr w:type="spellStart"/>
      <w:r w:rsidRPr="00D70118">
        <w:rPr>
          <w:rFonts w:ascii="Times New Roman" w:hAnsi="Times New Roman"/>
          <w:bCs/>
          <w:sz w:val="24"/>
          <w:szCs w:val="28"/>
        </w:rPr>
        <w:t>роботі</w:t>
      </w:r>
      <w:proofErr w:type="spellEnd"/>
      <w:r w:rsidRPr="00D70118">
        <w:rPr>
          <w:rFonts w:ascii="Times New Roman" w:hAnsi="Times New Roman"/>
          <w:bCs/>
          <w:sz w:val="24"/>
          <w:szCs w:val="28"/>
        </w:rPr>
        <w:t xml:space="preserve"> з персоналом</w:t>
      </w:r>
      <w:r w:rsidRPr="00D70118">
        <w:rPr>
          <w:rFonts w:ascii="Times New Roman" w:hAnsi="Times New Roman"/>
          <w:bCs/>
          <w:sz w:val="24"/>
          <w:szCs w:val="28"/>
        </w:rPr>
        <w:tab/>
      </w:r>
      <w:r w:rsidRPr="00D70118">
        <w:rPr>
          <w:rFonts w:ascii="Times New Roman" w:hAnsi="Times New Roman"/>
          <w:bCs/>
          <w:sz w:val="24"/>
          <w:szCs w:val="28"/>
        </w:rPr>
        <w:tab/>
      </w:r>
      <w:r w:rsidRPr="00D70118">
        <w:rPr>
          <w:rFonts w:ascii="Times New Roman" w:hAnsi="Times New Roman"/>
          <w:bCs/>
          <w:sz w:val="24"/>
          <w:szCs w:val="28"/>
        </w:rPr>
        <w:tab/>
        <w:t xml:space="preserve">      </w:t>
      </w:r>
      <w:r w:rsidRPr="00D70118">
        <w:rPr>
          <w:rFonts w:ascii="Times New Roman" w:hAnsi="Times New Roman"/>
          <w:bCs/>
          <w:sz w:val="24"/>
          <w:szCs w:val="28"/>
          <w:lang w:val="uk-UA"/>
        </w:rPr>
        <w:t xml:space="preserve">         </w:t>
      </w:r>
      <w:r w:rsidRPr="00D70118">
        <w:rPr>
          <w:rFonts w:ascii="Times New Roman" w:hAnsi="Times New Roman"/>
          <w:bCs/>
          <w:sz w:val="24"/>
          <w:szCs w:val="28"/>
        </w:rPr>
        <w:t xml:space="preserve">   </w:t>
      </w:r>
      <w:r w:rsidR="00D70118">
        <w:rPr>
          <w:rFonts w:ascii="Times New Roman" w:hAnsi="Times New Roman"/>
          <w:bCs/>
          <w:sz w:val="24"/>
          <w:szCs w:val="28"/>
          <w:lang w:val="uk-UA"/>
        </w:rPr>
        <w:t xml:space="preserve">                                </w:t>
      </w:r>
      <w:r w:rsidRPr="00D70118">
        <w:rPr>
          <w:rFonts w:ascii="Times New Roman" w:hAnsi="Times New Roman"/>
          <w:bCs/>
          <w:sz w:val="24"/>
          <w:szCs w:val="28"/>
        </w:rPr>
        <w:t xml:space="preserve"> Оксана АЛМАЄВА</w:t>
      </w:r>
    </w:p>
    <w:sectPr w:rsidR="00F6300B" w:rsidRPr="0004524F" w:rsidSect="00722CF7">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 w15:restartNumberingAfterBreak="0">
    <w:nsid w:val="2E010E76"/>
    <w:multiLevelType w:val="hybridMultilevel"/>
    <w:tmpl w:val="094E3BC2"/>
    <w:lvl w:ilvl="0" w:tplc="0422000F">
      <w:start w:val="1"/>
      <w:numFmt w:val="decimal"/>
      <w:lvlText w:val="%1."/>
      <w:lvlJc w:val="left"/>
      <w:pPr>
        <w:ind w:left="941" w:hanging="360"/>
      </w:pPr>
    </w:lvl>
    <w:lvl w:ilvl="1" w:tplc="04220019" w:tentative="1">
      <w:start w:val="1"/>
      <w:numFmt w:val="lowerLetter"/>
      <w:lvlText w:val="%2."/>
      <w:lvlJc w:val="left"/>
      <w:pPr>
        <w:ind w:left="1661" w:hanging="360"/>
      </w:pPr>
    </w:lvl>
    <w:lvl w:ilvl="2" w:tplc="0422001B" w:tentative="1">
      <w:start w:val="1"/>
      <w:numFmt w:val="lowerRoman"/>
      <w:lvlText w:val="%3."/>
      <w:lvlJc w:val="right"/>
      <w:pPr>
        <w:ind w:left="2381" w:hanging="180"/>
      </w:pPr>
    </w:lvl>
    <w:lvl w:ilvl="3" w:tplc="0422000F" w:tentative="1">
      <w:start w:val="1"/>
      <w:numFmt w:val="decimal"/>
      <w:lvlText w:val="%4."/>
      <w:lvlJc w:val="left"/>
      <w:pPr>
        <w:ind w:left="3101" w:hanging="360"/>
      </w:pPr>
    </w:lvl>
    <w:lvl w:ilvl="4" w:tplc="04220019" w:tentative="1">
      <w:start w:val="1"/>
      <w:numFmt w:val="lowerLetter"/>
      <w:lvlText w:val="%5."/>
      <w:lvlJc w:val="left"/>
      <w:pPr>
        <w:ind w:left="3821" w:hanging="360"/>
      </w:pPr>
    </w:lvl>
    <w:lvl w:ilvl="5" w:tplc="0422001B" w:tentative="1">
      <w:start w:val="1"/>
      <w:numFmt w:val="lowerRoman"/>
      <w:lvlText w:val="%6."/>
      <w:lvlJc w:val="right"/>
      <w:pPr>
        <w:ind w:left="4541" w:hanging="180"/>
      </w:pPr>
    </w:lvl>
    <w:lvl w:ilvl="6" w:tplc="0422000F" w:tentative="1">
      <w:start w:val="1"/>
      <w:numFmt w:val="decimal"/>
      <w:lvlText w:val="%7."/>
      <w:lvlJc w:val="left"/>
      <w:pPr>
        <w:ind w:left="5261" w:hanging="360"/>
      </w:pPr>
    </w:lvl>
    <w:lvl w:ilvl="7" w:tplc="04220019" w:tentative="1">
      <w:start w:val="1"/>
      <w:numFmt w:val="lowerLetter"/>
      <w:lvlText w:val="%8."/>
      <w:lvlJc w:val="left"/>
      <w:pPr>
        <w:ind w:left="5981" w:hanging="360"/>
      </w:pPr>
    </w:lvl>
    <w:lvl w:ilvl="8" w:tplc="0422001B" w:tentative="1">
      <w:start w:val="1"/>
      <w:numFmt w:val="lowerRoman"/>
      <w:lvlText w:val="%9."/>
      <w:lvlJc w:val="right"/>
      <w:pPr>
        <w:ind w:left="670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1305"/>
    <w:rsid w:val="0004524F"/>
    <w:rsid w:val="00046D8F"/>
    <w:rsid w:val="00074855"/>
    <w:rsid w:val="00085ACF"/>
    <w:rsid w:val="00092612"/>
    <w:rsid w:val="000C7D11"/>
    <w:rsid w:val="00164318"/>
    <w:rsid w:val="001728B1"/>
    <w:rsid w:val="001A4CD9"/>
    <w:rsid w:val="001A5E8C"/>
    <w:rsid w:val="001B641A"/>
    <w:rsid w:val="001C3886"/>
    <w:rsid w:val="001C728C"/>
    <w:rsid w:val="001D1D62"/>
    <w:rsid w:val="001E650D"/>
    <w:rsid w:val="0024659F"/>
    <w:rsid w:val="0025003B"/>
    <w:rsid w:val="002518EA"/>
    <w:rsid w:val="00266B2B"/>
    <w:rsid w:val="002B6D79"/>
    <w:rsid w:val="002C169B"/>
    <w:rsid w:val="00324070"/>
    <w:rsid w:val="00324CC4"/>
    <w:rsid w:val="00325453"/>
    <w:rsid w:val="0034320A"/>
    <w:rsid w:val="003D2149"/>
    <w:rsid w:val="003E2C5A"/>
    <w:rsid w:val="003E695F"/>
    <w:rsid w:val="00421DE9"/>
    <w:rsid w:val="004405FB"/>
    <w:rsid w:val="00440C1D"/>
    <w:rsid w:val="00456E00"/>
    <w:rsid w:val="00487239"/>
    <w:rsid w:val="004B089E"/>
    <w:rsid w:val="004D16F2"/>
    <w:rsid w:val="004D6CE3"/>
    <w:rsid w:val="004F45AD"/>
    <w:rsid w:val="005150CE"/>
    <w:rsid w:val="00530734"/>
    <w:rsid w:val="005637BA"/>
    <w:rsid w:val="005641C6"/>
    <w:rsid w:val="0058593A"/>
    <w:rsid w:val="005970E7"/>
    <w:rsid w:val="005D6D23"/>
    <w:rsid w:val="00627707"/>
    <w:rsid w:val="006334A4"/>
    <w:rsid w:val="00642BC8"/>
    <w:rsid w:val="00644481"/>
    <w:rsid w:val="00677EF1"/>
    <w:rsid w:val="00694B83"/>
    <w:rsid w:val="006D5B01"/>
    <w:rsid w:val="006E3615"/>
    <w:rsid w:val="0071389A"/>
    <w:rsid w:val="007220BD"/>
    <w:rsid w:val="00722CF7"/>
    <w:rsid w:val="007235D4"/>
    <w:rsid w:val="00724483"/>
    <w:rsid w:val="0073097D"/>
    <w:rsid w:val="007479DA"/>
    <w:rsid w:val="0077152F"/>
    <w:rsid w:val="007A01A9"/>
    <w:rsid w:val="00831A6B"/>
    <w:rsid w:val="00857F41"/>
    <w:rsid w:val="00885EC3"/>
    <w:rsid w:val="008C396B"/>
    <w:rsid w:val="008C521F"/>
    <w:rsid w:val="00913765"/>
    <w:rsid w:val="009220F0"/>
    <w:rsid w:val="009311C9"/>
    <w:rsid w:val="0097380E"/>
    <w:rsid w:val="009879AB"/>
    <w:rsid w:val="0099482D"/>
    <w:rsid w:val="009C1584"/>
    <w:rsid w:val="009C48AC"/>
    <w:rsid w:val="009C6440"/>
    <w:rsid w:val="00A02169"/>
    <w:rsid w:val="00A71301"/>
    <w:rsid w:val="00A83378"/>
    <w:rsid w:val="00A95116"/>
    <w:rsid w:val="00A96562"/>
    <w:rsid w:val="00B15D37"/>
    <w:rsid w:val="00B169DB"/>
    <w:rsid w:val="00B52792"/>
    <w:rsid w:val="00B6003D"/>
    <w:rsid w:val="00B93A05"/>
    <w:rsid w:val="00BA26BB"/>
    <w:rsid w:val="00BE6BCA"/>
    <w:rsid w:val="00C16027"/>
    <w:rsid w:val="00C16EAF"/>
    <w:rsid w:val="00C415C6"/>
    <w:rsid w:val="00C47750"/>
    <w:rsid w:val="00C86F0D"/>
    <w:rsid w:val="00CA2B07"/>
    <w:rsid w:val="00CB0CDE"/>
    <w:rsid w:val="00CD0972"/>
    <w:rsid w:val="00CD39CD"/>
    <w:rsid w:val="00CF086E"/>
    <w:rsid w:val="00CF2A8D"/>
    <w:rsid w:val="00D0377C"/>
    <w:rsid w:val="00D04E2A"/>
    <w:rsid w:val="00D5407C"/>
    <w:rsid w:val="00D566B2"/>
    <w:rsid w:val="00D70118"/>
    <w:rsid w:val="00DD0C47"/>
    <w:rsid w:val="00DD6EA2"/>
    <w:rsid w:val="00DD7DBC"/>
    <w:rsid w:val="00DE6E08"/>
    <w:rsid w:val="00E13F5A"/>
    <w:rsid w:val="00E14124"/>
    <w:rsid w:val="00E6499A"/>
    <w:rsid w:val="00EB41D3"/>
    <w:rsid w:val="00EC5AA9"/>
    <w:rsid w:val="00ED29BA"/>
    <w:rsid w:val="00EF0220"/>
    <w:rsid w:val="00EF11FE"/>
    <w:rsid w:val="00EF2876"/>
    <w:rsid w:val="00F01A67"/>
    <w:rsid w:val="00F0430A"/>
    <w:rsid w:val="00F04656"/>
    <w:rsid w:val="00F245E2"/>
    <w:rsid w:val="00F345C9"/>
    <w:rsid w:val="00F5341F"/>
    <w:rsid w:val="00F615E3"/>
    <w:rsid w:val="00F61702"/>
    <w:rsid w:val="00F627F3"/>
    <w:rsid w:val="00F6300B"/>
    <w:rsid w:val="00F66717"/>
    <w:rsid w:val="00F84BF3"/>
    <w:rsid w:val="00F86951"/>
    <w:rsid w:val="00F913A4"/>
    <w:rsid w:val="00F972B1"/>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6822"/>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408425018">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532524623">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5222</Words>
  <Characters>2977</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117</cp:revision>
  <cp:lastPrinted>2021-03-22T09:11:00Z</cp:lastPrinted>
  <dcterms:created xsi:type="dcterms:W3CDTF">2021-03-22T09:14:00Z</dcterms:created>
  <dcterms:modified xsi:type="dcterms:W3CDTF">2021-09-02T13:45:00Z</dcterms:modified>
</cp:coreProperties>
</file>