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813106E" w:rsidR="00FE6582" w:rsidRPr="007F5577" w:rsidRDefault="000813C1" w:rsidP="00FE6582">
      <w:pPr>
        <w:spacing w:line="240" w:lineRule="auto"/>
        <w:ind w:left="4320"/>
        <w:rPr>
          <w:b/>
          <w:szCs w:val="28"/>
        </w:rPr>
      </w:pPr>
      <w:r w:rsidRPr="000813C1">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081EEB57"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1614F6">
        <w:rPr>
          <w:b/>
          <w:szCs w:val="28"/>
        </w:rPr>
        <w:t>головного</w:t>
      </w:r>
      <w:r w:rsidR="001614F6" w:rsidRPr="001614F6">
        <w:rPr>
          <w:b/>
          <w:szCs w:val="28"/>
        </w:rPr>
        <w:t xml:space="preserve"> спеціаліст</w:t>
      </w:r>
      <w:r w:rsidR="001614F6">
        <w:rPr>
          <w:b/>
          <w:szCs w:val="28"/>
        </w:rPr>
        <w:t>а</w:t>
      </w:r>
      <w:r w:rsidR="001614F6" w:rsidRPr="001614F6">
        <w:rPr>
          <w:b/>
          <w:szCs w:val="28"/>
        </w:rPr>
        <w:t xml:space="preserve"> відділу організаційної роботи, планування та звітності Управління  Держенергонагляду у </w:t>
      </w:r>
      <w:r w:rsidR="00F23174" w:rsidRPr="00F23174">
        <w:rPr>
          <w:b/>
          <w:szCs w:val="28"/>
        </w:rPr>
        <w:t>Сумській</w:t>
      </w:r>
      <w:r w:rsidR="001614F6" w:rsidRPr="001614F6">
        <w:rPr>
          <w:b/>
          <w:szCs w:val="28"/>
        </w:rPr>
        <w:t xml:space="preserve">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0B707CCE" w14:textId="77777777" w:rsidR="00F23174" w:rsidRDefault="00F23174" w:rsidP="00E86B01">
            <w:pPr>
              <w:spacing w:line="240" w:lineRule="auto"/>
              <w:ind w:firstLine="0"/>
              <w:rPr>
                <w:sz w:val="24"/>
                <w:szCs w:val="24"/>
              </w:rPr>
            </w:pPr>
            <w:r w:rsidRPr="00F23174">
              <w:rPr>
                <w:sz w:val="24"/>
                <w:szCs w:val="24"/>
              </w:rPr>
              <w:t xml:space="preserve">Головний спеціаліст відділу організаційної роботи, планування та звітності Управління  Держенергонагляду у Сумській області </w:t>
            </w:r>
          </w:p>
          <w:p w14:paraId="26F68C3E" w14:textId="7DFA6E90"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62A144FE" w14:textId="23E5C18C" w:rsidR="00CB16F4" w:rsidRPr="00CC2FB3" w:rsidRDefault="00CB16F4" w:rsidP="00CB16F4">
            <w:pPr>
              <w:pStyle w:val="af2"/>
              <w:spacing w:before="0" w:beforeAutospacing="0" w:after="0" w:afterAutospacing="0"/>
              <w:jc w:val="both"/>
            </w:pPr>
            <w:bookmarkStart w:id="1" w:name="n100"/>
            <w:bookmarkEnd w:id="1"/>
            <w:r>
              <w:rPr>
                <w:lang w:val="uk-UA"/>
              </w:rPr>
              <w:t xml:space="preserve">1. </w:t>
            </w:r>
            <w:r w:rsidRPr="006F3404">
              <w:t>Здійснює</w:t>
            </w:r>
            <w:r>
              <w:t xml:space="preserve"> аналіз</w:t>
            </w:r>
            <w:r w:rsidRPr="00CC2FB3">
              <w:t>:</w:t>
            </w:r>
          </w:p>
          <w:p w14:paraId="5FE0BEC8" w14:textId="77777777" w:rsidR="00CB16F4" w:rsidRPr="00CC2FB3" w:rsidRDefault="00CB16F4" w:rsidP="00CB16F4">
            <w:pPr>
              <w:pStyle w:val="af2"/>
              <w:spacing w:before="0" w:beforeAutospacing="0" w:after="0" w:afterAutospacing="0"/>
              <w:jc w:val="both"/>
            </w:pPr>
            <w:r w:rsidRPr="00CC2FB3">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03D7D2" w14:textId="77777777" w:rsidR="00CB16F4" w:rsidRDefault="00CB16F4" w:rsidP="00CB16F4">
            <w:pPr>
              <w:pStyle w:val="af2"/>
              <w:spacing w:before="0" w:beforeAutospacing="0" w:after="0" w:afterAutospacing="0"/>
              <w:jc w:val="both"/>
            </w:pPr>
            <w:r w:rsidRPr="00CC2FB3">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w:t>
            </w:r>
            <w:r>
              <w:t>обладнання та мереж</w:t>
            </w:r>
            <w:r w:rsidRPr="00CC2FB3">
              <w:t xml:space="preserve"> напругою до 150 кВ включно учасників ринку електричної енергії; </w:t>
            </w:r>
          </w:p>
          <w:p w14:paraId="4A7B72F9" w14:textId="77777777" w:rsidR="00CB16F4" w:rsidRPr="00CC2FB3" w:rsidRDefault="00CB16F4" w:rsidP="00CB16F4">
            <w:pPr>
              <w:pStyle w:val="af2"/>
              <w:spacing w:before="0" w:beforeAutospacing="0" w:after="0" w:afterAutospacing="0"/>
              <w:jc w:val="both"/>
            </w:pPr>
            <w:r>
              <w:t xml:space="preserve">   - </w:t>
            </w:r>
            <w:r w:rsidRPr="00CC2FB3">
              <w:t>збір, уза</w:t>
            </w:r>
            <w:r>
              <w:t>гальнення та надання зазначеної</w:t>
            </w:r>
            <w:r w:rsidRPr="00CC2FB3">
              <w:t xml:space="preserve"> інформації для аналізу Департаменту державного нагляду у сфері теплопостачання щодо технологічни</w:t>
            </w:r>
            <w:r>
              <w:t xml:space="preserve">х порушень на об’єктах у сфері </w:t>
            </w:r>
            <w:r w:rsidRPr="00CC2FB3">
              <w:t>теплопостачання;</w:t>
            </w:r>
          </w:p>
          <w:p w14:paraId="7CF69292" w14:textId="77777777" w:rsidR="00CB16F4" w:rsidRPr="00CC2FB3" w:rsidRDefault="00CB16F4" w:rsidP="00CB16F4">
            <w:pPr>
              <w:pStyle w:val="af2"/>
              <w:spacing w:before="0" w:beforeAutospacing="0" w:after="0" w:afterAutospacing="0"/>
              <w:jc w:val="both"/>
            </w:pPr>
            <w:r w:rsidRPr="00CC2FB3">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1A61DC42" w14:textId="77777777" w:rsidR="00CB16F4" w:rsidRPr="00CC2FB3" w:rsidRDefault="00CB16F4" w:rsidP="00CB16F4">
            <w:pPr>
              <w:pStyle w:val="af2"/>
              <w:spacing w:before="0" w:beforeAutospacing="0" w:after="0" w:afterAutospacing="0"/>
              <w:ind w:firstLine="185"/>
              <w:jc w:val="both"/>
            </w:pPr>
            <w:r w:rsidRPr="00CC2FB3">
              <w:t>-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визнання такими, що втратили чинність.</w:t>
            </w:r>
          </w:p>
          <w:p w14:paraId="53C04C7B" w14:textId="77777777" w:rsidR="00CB16F4" w:rsidRDefault="00CB16F4" w:rsidP="00CB16F4">
            <w:pPr>
              <w:pStyle w:val="af4"/>
              <w:tabs>
                <w:tab w:val="left" w:pos="343"/>
              </w:tabs>
              <w:jc w:val="both"/>
            </w:pPr>
            <w:r w:rsidRPr="0088015B">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4C86C0D3" w14:textId="77777777" w:rsidR="00CB16F4" w:rsidRPr="00CC2FB3" w:rsidRDefault="00CB16F4" w:rsidP="00CB16F4">
            <w:pPr>
              <w:pStyle w:val="af2"/>
              <w:spacing w:before="0" w:beforeAutospacing="0" w:after="0" w:afterAutospacing="0"/>
              <w:jc w:val="both"/>
            </w:pPr>
            <w:r>
              <w:t xml:space="preserve">2. </w:t>
            </w:r>
            <w:r w:rsidRPr="00CC2FB3">
              <w:t>Бере участь у:</w:t>
            </w:r>
          </w:p>
          <w:p w14:paraId="68A02C6D" w14:textId="77777777" w:rsidR="00CB16F4" w:rsidRPr="00541B9E" w:rsidRDefault="00CB16F4" w:rsidP="00CB16F4">
            <w:pPr>
              <w:pStyle w:val="af2"/>
              <w:spacing w:before="0" w:beforeAutospacing="0" w:after="0" w:afterAutospacing="0"/>
              <w:ind w:firstLine="185"/>
              <w:jc w:val="both"/>
            </w:pPr>
            <w:r w:rsidRPr="00541B9E">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14:paraId="405FBDF5" w14:textId="77777777" w:rsidR="00CB16F4" w:rsidRDefault="00CB16F4" w:rsidP="00CB16F4">
            <w:pPr>
              <w:pStyle w:val="af4"/>
              <w:tabs>
                <w:tab w:val="left" w:pos="343"/>
              </w:tabs>
              <w:jc w:val="both"/>
            </w:pPr>
            <w:r w:rsidRPr="00CC2FB3">
              <w:lastRenderedPageBreak/>
              <w:t>- розробленні проєктів нормативно-правових актів з питань, що належать до компетенції Відділу.</w:t>
            </w:r>
          </w:p>
          <w:p w14:paraId="3FAB84DA" w14:textId="77777777" w:rsidR="00CB16F4" w:rsidRDefault="00CB16F4" w:rsidP="00CB16F4">
            <w:pPr>
              <w:pStyle w:val="af4"/>
              <w:tabs>
                <w:tab w:val="left" w:pos="343"/>
              </w:tabs>
              <w:jc w:val="both"/>
            </w:pPr>
            <w:r>
              <w:t>3. Здійснює:</w:t>
            </w:r>
          </w:p>
          <w:p w14:paraId="321471D8" w14:textId="77777777" w:rsidR="00CB16F4" w:rsidRDefault="00CB16F4" w:rsidP="00CB16F4">
            <w:pPr>
              <w:pStyle w:val="af4"/>
              <w:tabs>
                <w:tab w:val="left" w:pos="343"/>
              </w:tabs>
              <w:jc w:val="both"/>
            </w:pPr>
            <w:r>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14:paraId="55602C5B" w14:textId="77777777" w:rsidR="00CB16F4" w:rsidRDefault="00CB16F4" w:rsidP="00CB16F4">
            <w:pPr>
              <w:pStyle w:val="af4"/>
              <w:tabs>
                <w:tab w:val="left" w:pos="343"/>
              </w:tabs>
              <w:jc w:val="both"/>
            </w:pPr>
            <w:r>
              <w:t>- підготовку матеріалів та звітної інформації для формування звіту про діяльність Держенергонагляду;</w:t>
            </w:r>
            <w:r>
              <w:tab/>
            </w:r>
          </w:p>
          <w:p w14:paraId="6592846F" w14:textId="77777777" w:rsidR="00CB16F4" w:rsidRDefault="00CB16F4" w:rsidP="00CB16F4">
            <w:pPr>
              <w:pStyle w:val="af4"/>
              <w:tabs>
                <w:tab w:val="left" w:pos="343"/>
              </w:tabs>
              <w:jc w:val="both"/>
            </w:pPr>
            <w:r>
              <w:t>- організацію та розгляд в межах повноважень та в установленому законодавством порядку звернень громадян та юридичних осіб;</w:t>
            </w:r>
          </w:p>
          <w:p w14:paraId="40EF8D50" w14:textId="77777777" w:rsidR="00CB16F4" w:rsidRDefault="00CB16F4" w:rsidP="00CB16F4">
            <w:pPr>
              <w:pStyle w:val="af4"/>
              <w:tabs>
                <w:tab w:val="left" w:pos="343"/>
              </w:tabs>
              <w:jc w:val="both"/>
            </w:pPr>
            <w:r>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p>
          <w:p w14:paraId="410CFA9F" w14:textId="77777777" w:rsidR="00CB16F4" w:rsidRDefault="00CB16F4" w:rsidP="00CB16F4">
            <w:pPr>
              <w:pStyle w:val="af4"/>
              <w:tabs>
                <w:tab w:val="left" w:pos="343"/>
              </w:tabs>
              <w:jc w:val="both"/>
            </w:pPr>
            <w:r>
              <w:t>- підготовку та надання інформації для наповнення офіційного вебсайту Держенергонагляду з питань, що стосуються діяльності Відділу</w:t>
            </w:r>
          </w:p>
          <w:p w14:paraId="137541F7" w14:textId="77777777" w:rsidR="00CB16F4" w:rsidRDefault="00CB16F4" w:rsidP="00CB16F4">
            <w:pPr>
              <w:pStyle w:val="af4"/>
              <w:tabs>
                <w:tab w:val="left" w:pos="343"/>
              </w:tabs>
              <w:jc w:val="both"/>
            </w:pPr>
            <w:r>
              <w:t>- ведення діловодства, організацію роботи з укомплектування, зберігання, обліку та використання архівних документів.</w:t>
            </w:r>
          </w:p>
          <w:p w14:paraId="5F75D804" w14:textId="00EE8C95" w:rsidR="00CB16F4" w:rsidRPr="009B57AA" w:rsidRDefault="00CB16F4" w:rsidP="00CB16F4">
            <w:pPr>
              <w:pStyle w:val="af4"/>
              <w:tabs>
                <w:tab w:val="left" w:pos="343"/>
              </w:tabs>
              <w:jc w:val="both"/>
            </w:pPr>
            <w:r>
              <w:t xml:space="preserve">4. </w:t>
            </w:r>
            <w:r w:rsidRPr="00CB16F4">
              <w:t>Виконує інші функції відповідно до доручень начальника Управління, керівника Держенергонагляду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коронавірусом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0F401F26" w:rsidR="00A246AB" w:rsidRPr="00A92E2B" w:rsidRDefault="00A246AB" w:rsidP="00BC23BD">
            <w:pPr>
              <w:pStyle w:val="a4"/>
              <w:spacing w:before="0" w:line="240" w:lineRule="auto"/>
              <w:ind w:firstLine="0"/>
              <w:rPr>
                <w:sz w:val="24"/>
                <w:szCs w:val="24"/>
              </w:rPr>
            </w:pPr>
            <w:r w:rsidRPr="00A92E2B">
              <w:rPr>
                <w:sz w:val="24"/>
                <w:szCs w:val="24"/>
              </w:rPr>
              <w:t xml:space="preserve">Інформація приймається до </w:t>
            </w:r>
            <w:r w:rsidRPr="00A92E2B">
              <w:rPr>
                <w:sz w:val="24"/>
                <w:szCs w:val="24"/>
                <w:lang w:val="en-US"/>
              </w:rPr>
              <w:t>15</w:t>
            </w:r>
            <w:r w:rsidRPr="00A92E2B">
              <w:rPr>
                <w:sz w:val="24"/>
                <w:szCs w:val="24"/>
              </w:rPr>
              <w:t xml:space="preserve"> години </w:t>
            </w:r>
            <w:r w:rsidRPr="00A92E2B">
              <w:rPr>
                <w:sz w:val="24"/>
                <w:szCs w:val="24"/>
                <w:lang w:val="en-US"/>
              </w:rPr>
              <w:t>45</w:t>
            </w:r>
            <w:r w:rsidRPr="00A92E2B">
              <w:rPr>
                <w:sz w:val="24"/>
                <w:szCs w:val="24"/>
              </w:rPr>
              <w:t xml:space="preserve"> хвилин </w:t>
            </w:r>
            <w:r w:rsidRPr="00A92E2B">
              <w:rPr>
                <w:sz w:val="24"/>
                <w:szCs w:val="24"/>
              </w:rPr>
              <w:br/>
            </w:r>
            <w:r w:rsidR="00A92E2B" w:rsidRPr="00A92E2B">
              <w:rPr>
                <w:sz w:val="24"/>
                <w:szCs w:val="24"/>
                <w:lang w:val="en-US"/>
              </w:rPr>
              <w:t>19</w:t>
            </w:r>
            <w:r w:rsidRPr="00A92E2B">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92E2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B55F4CB"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4B97" w14:textId="77777777" w:rsidR="00FA1E5D" w:rsidRDefault="00FA1E5D">
      <w:r>
        <w:separator/>
      </w:r>
    </w:p>
  </w:endnote>
  <w:endnote w:type="continuationSeparator" w:id="0">
    <w:p w14:paraId="16BDDDDF" w14:textId="77777777" w:rsidR="00FA1E5D" w:rsidRDefault="00FA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C456" w14:textId="77777777" w:rsidR="00FA1E5D" w:rsidRDefault="00FA1E5D">
      <w:r>
        <w:separator/>
      </w:r>
    </w:p>
  </w:footnote>
  <w:footnote w:type="continuationSeparator" w:id="0">
    <w:p w14:paraId="3A0839C1" w14:textId="77777777" w:rsidR="00FA1E5D" w:rsidRDefault="00FA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D1DEAD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813C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DF0"/>
    <w:rsid w:val="000023CF"/>
    <w:rsid w:val="00002679"/>
    <w:rsid w:val="00005AA6"/>
    <w:rsid w:val="00006AF9"/>
    <w:rsid w:val="00025F8E"/>
    <w:rsid w:val="000279C3"/>
    <w:rsid w:val="0003071D"/>
    <w:rsid w:val="00055494"/>
    <w:rsid w:val="00056217"/>
    <w:rsid w:val="00064C3C"/>
    <w:rsid w:val="00071BC1"/>
    <w:rsid w:val="00074AF2"/>
    <w:rsid w:val="00075D83"/>
    <w:rsid w:val="000813C1"/>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4022"/>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534FF"/>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822A8"/>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573"/>
    <w:rsid w:val="008A5B12"/>
    <w:rsid w:val="008B2625"/>
    <w:rsid w:val="008C1BAD"/>
    <w:rsid w:val="008F5CA0"/>
    <w:rsid w:val="0090098C"/>
    <w:rsid w:val="0090189C"/>
    <w:rsid w:val="00910FA1"/>
    <w:rsid w:val="009121B4"/>
    <w:rsid w:val="00912719"/>
    <w:rsid w:val="009138F0"/>
    <w:rsid w:val="009143ED"/>
    <w:rsid w:val="0093252C"/>
    <w:rsid w:val="00934624"/>
    <w:rsid w:val="00934A4E"/>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C40B9"/>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2E2B"/>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3BDD"/>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3174"/>
    <w:rsid w:val="00F2474B"/>
    <w:rsid w:val="00F26832"/>
    <w:rsid w:val="00F411F7"/>
    <w:rsid w:val="00F469D1"/>
    <w:rsid w:val="00F579FB"/>
    <w:rsid w:val="00F63AFD"/>
    <w:rsid w:val="00F7724A"/>
    <w:rsid w:val="00F950D0"/>
    <w:rsid w:val="00FA1E5D"/>
    <w:rsid w:val="00FB3D63"/>
    <w:rsid w:val="00FB77B2"/>
    <w:rsid w:val="00FC5147"/>
    <w:rsid w:val="00FD0586"/>
    <w:rsid w:val="00FD3E39"/>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04E-1E3B-4BEF-9F20-39CE478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4386</Words>
  <Characters>2501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15</cp:revision>
  <cp:lastPrinted>2020-07-30T07:40:00Z</cp:lastPrinted>
  <dcterms:created xsi:type="dcterms:W3CDTF">2021-01-21T07:44:00Z</dcterms:created>
  <dcterms:modified xsi:type="dcterms:W3CDTF">2021-02-16T14:16:00Z</dcterms:modified>
</cp:coreProperties>
</file>