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7B6" w:rsidRDefault="007C67B6" w:rsidP="00E77D76">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7C67B6" w:rsidRDefault="00E77D76" w:rsidP="00E77D76">
      <w:pPr>
        <w:tabs>
          <w:tab w:val="left" w:pos="1260"/>
        </w:tabs>
        <w:spacing w:after="0" w:line="240" w:lineRule="auto"/>
        <w:ind w:left="5670"/>
        <w:jc w:val="both"/>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 Державної </w:t>
      </w:r>
      <w:r w:rsidR="007C67B6">
        <w:rPr>
          <w:rFonts w:ascii="Times New Roman" w:eastAsia="Calibri" w:hAnsi="Times New Roman" w:cs="Times New Roman"/>
          <w:sz w:val="24"/>
          <w:szCs w:val="24"/>
          <w:lang w:val="uk-UA" w:eastAsia="ru-RU"/>
        </w:rPr>
        <w:t>інспекції енергетичного нагляду України</w:t>
      </w:r>
    </w:p>
    <w:p w:rsidR="00EE69C8" w:rsidRDefault="00EE69C8" w:rsidP="00EE69C8">
      <w:pPr>
        <w:pStyle w:val="a3"/>
        <w:tabs>
          <w:tab w:val="left" w:pos="1260"/>
        </w:tabs>
        <w:spacing w:before="0" w:beforeAutospacing="0" w:after="0" w:afterAutospacing="0"/>
        <w:ind w:left="5670"/>
        <w:rPr>
          <w:rFonts w:eastAsiaTheme="minorHAnsi"/>
          <w:color w:val="000000" w:themeColor="text1"/>
          <w:lang w:val="uk-UA" w:eastAsia="en-US"/>
        </w:rPr>
      </w:pPr>
      <w:r>
        <w:rPr>
          <w:rFonts w:eastAsiaTheme="minorHAnsi"/>
          <w:color w:val="000000" w:themeColor="text1"/>
          <w:lang w:val="uk-UA" w:eastAsia="en-US"/>
        </w:rPr>
        <w:t>13 травня 2021 року № 109</w:t>
      </w:r>
    </w:p>
    <w:p w:rsidR="00F0430A" w:rsidRPr="00DD0C47" w:rsidRDefault="00F0430A" w:rsidP="00F0430A">
      <w:pPr>
        <w:pStyle w:val="a3"/>
        <w:tabs>
          <w:tab w:val="left" w:pos="1260"/>
        </w:tabs>
        <w:spacing w:before="0" w:beforeAutospacing="0" w:after="0" w:afterAutospacing="0"/>
        <w:ind w:left="5103"/>
        <w:rPr>
          <w:rFonts w:eastAsia="Calibri"/>
          <w:lang w:val="uk-UA"/>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w:t>
      </w:r>
      <w:r w:rsidR="004C4A84">
        <w:rPr>
          <w:rFonts w:ascii="Times New Roman" w:eastAsia="Times New Roman" w:hAnsi="Times New Roman" w:cs="Times New Roman"/>
          <w:b/>
          <w:bCs/>
          <w:color w:val="333333"/>
          <w:sz w:val="24"/>
          <w:szCs w:val="24"/>
          <w:lang w:val="uk-UA" w:eastAsia="ru-RU"/>
        </w:rPr>
        <w:t xml:space="preserve">державної служби категорії «В» – </w:t>
      </w:r>
      <w:r w:rsidR="00B56A33">
        <w:rPr>
          <w:rFonts w:ascii="Times New Roman" w:eastAsia="Times New Roman" w:hAnsi="Times New Roman" w:cs="Times New Roman"/>
          <w:b/>
          <w:bCs/>
          <w:color w:val="333333"/>
          <w:sz w:val="24"/>
          <w:szCs w:val="24"/>
          <w:lang w:val="uk-UA" w:eastAsia="ru-RU"/>
        </w:rPr>
        <w:t>головного</w:t>
      </w:r>
      <w:r w:rsidR="00B56A33" w:rsidRPr="00B56A33">
        <w:rPr>
          <w:rFonts w:ascii="Times New Roman" w:eastAsia="Times New Roman" w:hAnsi="Times New Roman" w:cs="Times New Roman"/>
          <w:b/>
          <w:bCs/>
          <w:color w:val="333333"/>
          <w:sz w:val="24"/>
          <w:szCs w:val="24"/>
          <w:lang w:val="uk-UA" w:eastAsia="ru-RU"/>
        </w:rPr>
        <w:t xml:space="preserve"> спеціаліст</w:t>
      </w:r>
      <w:r w:rsidR="00B56A33">
        <w:rPr>
          <w:rFonts w:ascii="Times New Roman" w:eastAsia="Times New Roman" w:hAnsi="Times New Roman" w:cs="Times New Roman"/>
          <w:b/>
          <w:bCs/>
          <w:color w:val="333333"/>
          <w:sz w:val="24"/>
          <w:szCs w:val="24"/>
          <w:lang w:val="uk-UA" w:eastAsia="ru-RU"/>
        </w:rPr>
        <w:t>а</w:t>
      </w:r>
      <w:r w:rsidR="00B56A33" w:rsidRPr="00B56A33">
        <w:rPr>
          <w:rFonts w:ascii="Times New Roman" w:eastAsia="Times New Roman" w:hAnsi="Times New Roman" w:cs="Times New Roman"/>
          <w:b/>
          <w:bCs/>
          <w:color w:val="333333"/>
          <w:sz w:val="24"/>
          <w:szCs w:val="24"/>
          <w:lang w:val="uk-UA" w:eastAsia="ru-RU"/>
        </w:rPr>
        <w:t xml:space="preserve"> відділу планування та звітності державного нагляду (контролю) у сфері теплопостачання Департаменту державного нагляду у сфері теплопостачання</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1</w:t>
            </w:r>
            <w:r w:rsidR="000976CE">
              <w:rPr>
                <w:rFonts w:ascii="Times New Roman" w:eastAsia="Times New Roman" w:hAnsi="Times New Roman" w:cs="Times New Roman"/>
                <w:sz w:val="24"/>
                <w:szCs w:val="24"/>
                <w:lang w:val="uk-UA" w:eastAsia="ru-RU"/>
              </w:rPr>
              <w:t>.</w:t>
            </w:r>
            <w:r w:rsidRPr="00741B5D">
              <w:rPr>
                <w:rFonts w:ascii="Times New Roman" w:eastAsia="Times New Roman" w:hAnsi="Times New Roman" w:cs="Times New Roman"/>
                <w:sz w:val="24"/>
                <w:szCs w:val="24"/>
                <w:lang w:val="uk-UA" w:eastAsia="ru-RU"/>
              </w:rPr>
              <w:tab/>
              <w:t xml:space="preserve">Забезпечує контроль роботи в територіальних органах </w:t>
            </w:r>
            <w:proofErr w:type="spellStart"/>
            <w:r w:rsidRPr="00741B5D">
              <w:rPr>
                <w:rFonts w:ascii="Times New Roman" w:eastAsia="Times New Roman" w:hAnsi="Times New Roman" w:cs="Times New Roman"/>
                <w:sz w:val="24"/>
                <w:szCs w:val="24"/>
                <w:lang w:val="uk-UA" w:eastAsia="ru-RU"/>
              </w:rPr>
              <w:t>Держенергонагляду</w:t>
            </w:r>
            <w:proofErr w:type="spellEnd"/>
            <w:r w:rsidRPr="00741B5D">
              <w:rPr>
                <w:rFonts w:ascii="Times New Roman" w:eastAsia="Times New Roman" w:hAnsi="Times New Roman" w:cs="Times New Roman"/>
                <w:sz w:val="24"/>
                <w:szCs w:val="24"/>
                <w:lang w:val="uk-UA" w:eastAsia="ru-RU"/>
              </w:rPr>
              <w:t xml:space="preserve"> щодо організації обліку суб’єктів господарювання та розподілу за ступенями ризику їх діяльності відповідно до затверджених критеріїв у сфері теплопостачання</w:t>
            </w:r>
            <w:r>
              <w:rPr>
                <w:rFonts w:ascii="Times New Roman" w:eastAsia="Times New Roman" w:hAnsi="Times New Roman" w:cs="Times New Roman"/>
                <w:sz w:val="24"/>
                <w:szCs w:val="24"/>
                <w:lang w:val="uk-UA" w:eastAsia="ru-RU"/>
              </w:rPr>
              <w:t>.</w:t>
            </w:r>
          </w:p>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2</w:t>
            </w:r>
            <w:r w:rsidR="000976CE">
              <w:rPr>
                <w:rFonts w:ascii="Times New Roman" w:eastAsia="Times New Roman" w:hAnsi="Times New Roman" w:cs="Times New Roman"/>
                <w:sz w:val="24"/>
                <w:szCs w:val="24"/>
                <w:lang w:val="uk-UA" w:eastAsia="ru-RU"/>
              </w:rPr>
              <w:t>.</w:t>
            </w:r>
            <w:r w:rsidRPr="00741B5D">
              <w:rPr>
                <w:rFonts w:ascii="Times New Roman" w:eastAsia="Times New Roman" w:hAnsi="Times New Roman" w:cs="Times New Roman"/>
                <w:sz w:val="24"/>
                <w:szCs w:val="24"/>
                <w:lang w:val="uk-UA" w:eastAsia="ru-RU"/>
              </w:rPr>
              <w:tab/>
              <w:t xml:space="preserve">Розглядає та готує </w:t>
            </w:r>
            <w:proofErr w:type="spellStart"/>
            <w:r w:rsidRPr="00741B5D">
              <w:rPr>
                <w:rFonts w:ascii="Times New Roman" w:eastAsia="Times New Roman" w:hAnsi="Times New Roman" w:cs="Times New Roman"/>
                <w:sz w:val="24"/>
                <w:szCs w:val="24"/>
                <w:lang w:val="uk-UA" w:eastAsia="ru-RU"/>
              </w:rPr>
              <w:t>проєкти</w:t>
            </w:r>
            <w:proofErr w:type="spellEnd"/>
            <w:r w:rsidRPr="00741B5D">
              <w:rPr>
                <w:rFonts w:ascii="Times New Roman" w:eastAsia="Times New Roman" w:hAnsi="Times New Roman" w:cs="Times New Roman"/>
                <w:sz w:val="24"/>
                <w:szCs w:val="24"/>
                <w:lang w:val="uk-UA" w:eastAsia="ru-RU"/>
              </w:rPr>
              <w:t xml:space="preserve"> відповідей з питань, що виникають у суб’єктів відносин у сфері теплопостачання</w:t>
            </w:r>
            <w:r>
              <w:rPr>
                <w:rFonts w:ascii="Times New Roman" w:eastAsia="Times New Roman" w:hAnsi="Times New Roman" w:cs="Times New Roman"/>
                <w:sz w:val="24"/>
                <w:szCs w:val="24"/>
                <w:lang w:val="uk-UA" w:eastAsia="ru-RU"/>
              </w:rPr>
              <w:t>.</w:t>
            </w:r>
          </w:p>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3</w:t>
            </w:r>
            <w:r w:rsidR="000976CE">
              <w:rPr>
                <w:rFonts w:ascii="Times New Roman" w:eastAsia="Times New Roman" w:hAnsi="Times New Roman" w:cs="Times New Roman"/>
                <w:sz w:val="24"/>
                <w:szCs w:val="24"/>
                <w:lang w:val="uk-UA" w:eastAsia="ru-RU"/>
              </w:rPr>
              <w:t>.</w:t>
            </w:r>
            <w:r w:rsidRPr="00741B5D">
              <w:rPr>
                <w:rFonts w:ascii="Times New Roman" w:eastAsia="Times New Roman" w:hAnsi="Times New Roman" w:cs="Times New Roman"/>
                <w:sz w:val="24"/>
                <w:szCs w:val="24"/>
                <w:lang w:val="uk-UA" w:eastAsia="ru-RU"/>
              </w:rPr>
              <w:tab/>
              <w:t xml:space="preserve">Готує аналітичні довідки та іншу інформацію щодо здійснення заходів з державного енергетичного нагляду і їх результатів у сфері теплопостачання, бере участь у формуванні річного звіту діяльності </w:t>
            </w:r>
            <w:proofErr w:type="spellStart"/>
            <w:r w:rsidRPr="00741B5D">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4</w:t>
            </w:r>
            <w:r w:rsidR="000976CE">
              <w:rPr>
                <w:rFonts w:ascii="Times New Roman" w:eastAsia="Times New Roman" w:hAnsi="Times New Roman" w:cs="Times New Roman"/>
                <w:sz w:val="24"/>
                <w:szCs w:val="24"/>
                <w:lang w:val="uk-UA" w:eastAsia="ru-RU"/>
              </w:rPr>
              <w:t>.</w:t>
            </w:r>
            <w:r w:rsidRPr="00741B5D">
              <w:rPr>
                <w:rFonts w:ascii="Times New Roman" w:eastAsia="Times New Roman" w:hAnsi="Times New Roman" w:cs="Times New Roman"/>
                <w:sz w:val="24"/>
                <w:szCs w:val="24"/>
                <w:lang w:val="uk-UA" w:eastAsia="ru-RU"/>
              </w:rPr>
              <w:tab/>
              <w:t xml:space="preserve">Здійснює методичне керівництво, координує та контролює діяльність територіальних органів </w:t>
            </w:r>
            <w:proofErr w:type="spellStart"/>
            <w:r w:rsidRPr="00741B5D">
              <w:rPr>
                <w:rFonts w:ascii="Times New Roman" w:eastAsia="Times New Roman" w:hAnsi="Times New Roman" w:cs="Times New Roman"/>
                <w:sz w:val="24"/>
                <w:szCs w:val="24"/>
                <w:lang w:val="uk-UA" w:eastAsia="ru-RU"/>
              </w:rPr>
              <w:t>Держенергонагляду</w:t>
            </w:r>
            <w:proofErr w:type="spellEnd"/>
            <w:r w:rsidRPr="00741B5D">
              <w:rPr>
                <w:rFonts w:ascii="Times New Roman" w:eastAsia="Times New Roman" w:hAnsi="Times New Roman" w:cs="Times New Roman"/>
                <w:sz w:val="24"/>
                <w:szCs w:val="24"/>
                <w:lang w:val="uk-UA" w:eastAsia="ru-RU"/>
              </w:rPr>
              <w:t xml:space="preserve">  з питань планування заходів з державного нагляду у сфері теплопостачання, зокрема щодо:</w:t>
            </w:r>
          </w:p>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 організації обліку суб’єктів господарювання, оцінювання ступінь ризику від провадження господарської діяльності та визначення періодичності проведення планових заходів державного нагляду (контролю);</w:t>
            </w:r>
          </w:p>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 формування переліку суб’єктів господарювання, які підлягають плановим заходам державного нагляду (контролю) у сфері теплопостачання  у плановому періоді, складання планів здійснення заходів з державного енергетичного нагляду;</w:t>
            </w:r>
          </w:p>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 дотримання термінів проведення заходів з державного енергетичного нагляду при плануванні заходів з державного енергетичного нагляду</w:t>
            </w:r>
            <w:r>
              <w:rPr>
                <w:rFonts w:ascii="Times New Roman" w:eastAsia="Times New Roman" w:hAnsi="Times New Roman" w:cs="Times New Roman"/>
                <w:sz w:val="24"/>
                <w:szCs w:val="24"/>
                <w:lang w:val="uk-UA" w:eastAsia="ru-RU"/>
              </w:rPr>
              <w:t>.</w:t>
            </w:r>
          </w:p>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5</w:t>
            </w:r>
            <w:r w:rsidR="000976CE">
              <w:rPr>
                <w:rFonts w:ascii="Times New Roman" w:eastAsia="Times New Roman" w:hAnsi="Times New Roman" w:cs="Times New Roman"/>
                <w:sz w:val="24"/>
                <w:szCs w:val="24"/>
                <w:lang w:val="uk-UA" w:eastAsia="ru-RU"/>
              </w:rPr>
              <w:t>.</w:t>
            </w:r>
            <w:r w:rsidRPr="00741B5D">
              <w:rPr>
                <w:rFonts w:ascii="Times New Roman" w:eastAsia="Times New Roman" w:hAnsi="Times New Roman" w:cs="Times New Roman"/>
                <w:sz w:val="24"/>
                <w:szCs w:val="24"/>
                <w:lang w:val="uk-UA" w:eastAsia="ru-RU"/>
              </w:rPr>
              <w:tab/>
              <w:t xml:space="preserve">Здійснює контроль за внесенням територіальними </w:t>
            </w:r>
            <w:r w:rsidR="00B66866">
              <w:rPr>
                <w:rFonts w:ascii="Times New Roman" w:eastAsia="Times New Roman" w:hAnsi="Times New Roman" w:cs="Times New Roman"/>
                <w:sz w:val="24"/>
                <w:szCs w:val="24"/>
                <w:lang w:val="uk-UA" w:eastAsia="ru-RU"/>
              </w:rPr>
              <w:t xml:space="preserve">органами </w:t>
            </w:r>
            <w:proofErr w:type="spellStart"/>
            <w:r w:rsidRPr="00741B5D">
              <w:rPr>
                <w:rFonts w:ascii="Times New Roman" w:eastAsia="Times New Roman" w:hAnsi="Times New Roman" w:cs="Times New Roman"/>
                <w:sz w:val="24"/>
                <w:szCs w:val="24"/>
                <w:lang w:val="uk-UA" w:eastAsia="ru-RU"/>
              </w:rPr>
              <w:t>Держенергонагляду</w:t>
            </w:r>
            <w:proofErr w:type="spellEnd"/>
            <w:r w:rsidRPr="00741B5D">
              <w:rPr>
                <w:rFonts w:ascii="Times New Roman" w:eastAsia="Times New Roman" w:hAnsi="Times New Roman" w:cs="Times New Roman"/>
                <w:sz w:val="24"/>
                <w:szCs w:val="24"/>
                <w:lang w:val="uk-UA" w:eastAsia="ru-RU"/>
              </w:rPr>
              <w:t xml:space="preserve"> відомостей до інтегрованої автоматизованої систем</w:t>
            </w:r>
            <w:r>
              <w:rPr>
                <w:rFonts w:ascii="Times New Roman" w:eastAsia="Times New Roman" w:hAnsi="Times New Roman" w:cs="Times New Roman"/>
                <w:sz w:val="24"/>
                <w:szCs w:val="24"/>
                <w:lang w:val="uk-UA" w:eastAsia="ru-RU"/>
              </w:rPr>
              <w:t>и державного нагляду (контролю).</w:t>
            </w:r>
          </w:p>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6</w:t>
            </w:r>
            <w:r w:rsidR="000976CE">
              <w:rPr>
                <w:rFonts w:ascii="Times New Roman" w:eastAsia="Times New Roman" w:hAnsi="Times New Roman" w:cs="Times New Roman"/>
                <w:sz w:val="24"/>
                <w:szCs w:val="24"/>
                <w:lang w:val="uk-UA" w:eastAsia="ru-RU"/>
              </w:rPr>
              <w:t>.</w:t>
            </w:r>
            <w:r w:rsidRPr="00741B5D">
              <w:rPr>
                <w:rFonts w:ascii="Times New Roman" w:eastAsia="Times New Roman" w:hAnsi="Times New Roman" w:cs="Times New Roman"/>
                <w:sz w:val="24"/>
                <w:szCs w:val="24"/>
                <w:lang w:val="uk-UA" w:eastAsia="ru-RU"/>
              </w:rPr>
              <w:tab/>
              <w:t xml:space="preserve">Здійснює контроль дотримання затверджених термінів надання територіальними органами </w:t>
            </w:r>
            <w:proofErr w:type="spellStart"/>
            <w:r w:rsidRPr="00741B5D">
              <w:rPr>
                <w:rFonts w:ascii="Times New Roman" w:eastAsia="Times New Roman" w:hAnsi="Times New Roman" w:cs="Times New Roman"/>
                <w:sz w:val="24"/>
                <w:szCs w:val="24"/>
                <w:lang w:val="uk-UA" w:eastAsia="ru-RU"/>
              </w:rPr>
              <w:t>Держенергонагляду</w:t>
            </w:r>
            <w:proofErr w:type="spellEnd"/>
            <w:r w:rsidRPr="00741B5D">
              <w:rPr>
                <w:rFonts w:ascii="Times New Roman" w:eastAsia="Times New Roman" w:hAnsi="Times New Roman" w:cs="Times New Roman"/>
                <w:sz w:val="24"/>
                <w:szCs w:val="24"/>
                <w:lang w:val="uk-UA" w:eastAsia="ru-RU"/>
              </w:rPr>
              <w:t xml:space="preserve"> звітної інформації.</w:t>
            </w:r>
          </w:p>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7</w:t>
            </w:r>
            <w:r w:rsidR="000976CE">
              <w:rPr>
                <w:rFonts w:ascii="Times New Roman" w:eastAsia="Times New Roman" w:hAnsi="Times New Roman" w:cs="Times New Roman"/>
                <w:sz w:val="24"/>
                <w:szCs w:val="24"/>
                <w:lang w:val="uk-UA" w:eastAsia="ru-RU"/>
              </w:rPr>
              <w:t>.</w:t>
            </w:r>
            <w:r w:rsidRPr="00741B5D">
              <w:rPr>
                <w:rFonts w:ascii="Times New Roman" w:eastAsia="Times New Roman" w:hAnsi="Times New Roman" w:cs="Times New Roman"/>
                <w:sz w:val="24"/>
                <w:szCs w:val="24"/>
                <w:lang w:val="uk-UA" w:eastAsia="ru-RU"/>
              </w:rPr>
              <w:tab/>
              <w:t xml:space="preserve">Аналізує плани робіт (заходів) територіальних органів </w:t>
            </w:r>
            <w:proofErr w:type="spellStart"/>
            <w:r w:rsidRPr="00741B5D">
              <w:rPr>
                <w:rFonts w:ascii="Times New Roman" w:eastAsia="Times New Roman" w:hAnsi="Times New Roman" w:cs="Times New Roman"/>
                <w:sz w:val="24"/>
                <w:szCs w:val="24"/>
                <w:lang w:val="uk-UA" w:eastAsia="ru-RU"/>
              </w:rPr>
              <w:t>Держенергонагляду</w:t>
            </w:r>
            <w:proofErr w:type="spellEnd"/>
            <w:r w:rsidRPr="00741B5D">
              <w:rPr>
                <w:rFonts w:ascii="Times New Roman" w:eastAsia="Times New Roman" w:hAnsi="Times New Roman" w:cs="Times New Roman"/>
                <w:sz w:val="24"/>
                <w:szCs w:val="24"/>
                <w:lang w:val="uk-UA" w:eastAsia="ru-RU"/>
              </w:rPr>
              <w:t xml:space="preserve">, узагальнює в цілому по </w:t>
            </w:r>
            <w:r w:rsidRPr="00741B5D">
              <w:rPr>
                <w:rFonts w:ascii="Times New Roman" w:eastAsia="Times New Roman" w:hAnsi="Times New Roman" w:cs="Times New Roman"/>
                <w:sz w:val="24"/>
                <w:szCs w:val="24"/>
                <w:lang w:val="uk-UA" w:eastAsia="ru-RU"/>
              </w:rPr>
              <w:lastRenderedPageBreak/>
              <w:t xml:space="preserve">Україні і подає їх на узгодження керівництву </w:t>
            </w:r>
            <w:proofErr w:type="spellStart"/>
            <w:r w:rsidRPr="00741B5D">
              <w:rPr>
                <w:rFonts w:ascii="Times New Roman" w:eastAsia="Times New Roman" w:hAnsi="Times New Roman" w:cs="Times New Roman"/>
                <w:sz w:val="24"/>
                <w:szCs w:val="24"/>
                <w:lang w:val="uk-UA" w:eastAsia="ru-RU"/>
              </w:rPr>
              <w:t>Держенергонагляду</w:t>
            </w:r>
            <w:proofErr w:type="spellEnd"/>
            <w:r>
              <w:rPr>
                <w:rFonts w:ascii="Times New Roman" w:eastAsia="Times New Roman" w:hAnsi="Times New Roman" w:cs="Times New Roman"/>
                <w:sz w:val="24"/>
                <w:szCs w:val="24"/>
                <w:lang w:val="uk-UA" w:eastAsia="ru-RU"/>
              </w:rPr>
              <w:t>.</w:t>
            </w:r>
          </w:p>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8</w:t>
            </w:r>
            <w:r w:rsidR="000976CE">
              <w:rPr>
                <w:rFonts w:ascii="Times New Roman" w:eastAsia="Times New Roman" w:hAnsi="Times New Roman" w:cs="Times New Roman"/>
                <w:sz w:val="24"/>
                <w:szCs w:val="24"/>
                <w:lang w:val="uk-UA" w:eastAsia="ru-RU"/>
              </w:rPr>
              <w:t>.</w:t>
            </w:r>
            <w:r w:rsidRPr="00741B5D">
              <w:rPr>
                <w:rFonts w:ascii="Times New Roman" w:eastAsia="Times New Roman" w:hAnsi="Times New Roman" w:cs="Times New Roman"/>
                <w:sz w:val="24"/>
                <w:szCs w:val="24"/>
                <w:lang w:val="uk-UA" w:eastAsia="ru-RU"/>
              </w:rPr>
              <w:tab/>
              <w:t xml:space="preserve">Проводить узагальнення та аналіз звітів територіальних органів </w:t>
            </w:r>
            <w:proofErr w:type="spellStart"/>
            <w:r w:rsidRPr="00741B5D">
              <w:rPr>
                <w:rFonts w:ascii="Times New Roman" w:eastAsia="Times New Roman" w:hAnsi="Times New Roman" w:cs="Times New Roman"/>
                <w:sz w:val="24"/>
                <w:szCs w:val="24"/>
                <w:lang w:val="uk-UA" w:eastAsia="ru-RU"/>
              </w:rPr>
              <w:t>Держенергонагляду</w:t>
            </w:r>
            <w:proofErr w:type="spellEnd"/>
            <w:r w:rsidRPr="00741B5D">
              <w:rPr>
                <w:rFonts w:ascii="Times New Roman" w:eastAsia="Times New Roman" w:hAnsi="Times New Roman" w:cs="Times New Roman"/>
                <w:sz w:val="24"/>
                <w:szCs w:val="24"/>
                <w:lang w:val="uk-UA" w:eastAsia="ru-RU"/>
              </w:rPr>
              <w:t xml:space="preserve"> щодо:</w:t>
            </w:r>
          </w:p>
          <w:p w:rsidR="00741B5D" w:rsidRPr="00741B5D"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 здійснення заходів з державного енергетичного нагляду та їх результатів у споживачів теплової енергії та теплопостачальних організаціях;</w:t>
            </w:r>
          </w:p>
          <w:p w:rsidR="00B15D37" w:rsidRPr="00DD0C47" w:rsidRDefault="00741B5D" w:rsidP="002475BA">
            <w:pPr>
              <w:tabs>
                <w:tab w:val="left" w:pos="504"/>
              </w:tabs>
              <w:spacing w:after="0" w:line="240" w:lineRule="auto"/>
              <w:ind w:left="207" w:right="132" w:firstLine="14"/>
              <w:jc w:val="both"/>
              <w:rPr>
                <w:rFonts w:ascii="Times New Roman" w:eastAsia="Times New Roman" w:hAnsi="Times New Roman" w:cs="Times New Roman"/>
                <w:sz w:val="24"/>
                <w:szCs w:val="24"/>
                <w:lang w:val="uk-UA" w:eastAsia="ru-RU"/>
              </w:rPr>
            </w:pPr>
            <w:r w:rsidRPr="00741B5D">
              <w:rPr>
                <w:rFonts w:ascii="Times New Roman" w:eastAsia="Times New Roman" w:hAnsi="Times New Roman" w:cs="Times New Roman"/>
                <w:sz w:val="24"/>
                <w:szCs w:val="24"/>
                <w:lang w:val="uk-UA" w:eastAsia="ru-RU"/>
              </w:rPr>
              <w:t>- виконання організаційних робіт</w:t>
            </w:r>
            <w:r>
              <w:rPr>
                <w:rFonts w:ascii="Times New Roman" w:eastAsia="Times New Roman" w:hAnsi="Times New Roman" w:cs="Times New Roman"/>
                <w:sz w:val="24"/>
                <w:szCs w:val="24"/>
                <w:lang w:val="uk-UA" w:eastAsia="ru-RU"/>
              </w:rPr>
              <w:t>.</w:t>
            </w:r>
          </w:p>
        </w:tc>
      </w:tr>
      <w:tr w:rsidR="00B15D37" w:rsidRPr="00917F33"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524AB4">
              <w:rPr>
                <w:rFonts w:ascii="Times New Roman" w:eastAsia="Times New Roman" w:hAnsi="Times New Roman" w:cs="Times New Roman"/>
                <w:sz w:val="24"/>
                <w:szCs w:val="24"/>
                <w:lang w:val="uk-UA" w:eastAsia="ru-RU"/>
              </w:rPr>
              <w:t>осадовий оклад – 8 500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530734" w:rsidP="00530734">
            <w:pPr>
              <w:spacing w:before="150" w:after="15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B43D44">
              <w:rPr>
                <w:rFonts w:ascii="Times New Roman" w:eastAsia="Times New Roman" w:hAnsi="Times New Roman" w:cs="Times New Roman"/>
                <w:sz w:val="24"/>
                <w:szCs w:val="24"/>
                <w:lang w:val="uk-UA" w:eastAsia="ru-RU"/>
              </w:rPr>
              <w:t xml:space="preserve">повторного призначення без </w:t>
            </w:r>
            <w:proofErr w:type="spellStart"/>
            <w:r w:rsidR="00B43D44">
              <w:rPr>
                <w:rFonts w:ascii="Times New Roman" w:eastAsia="Times New Roman" w:hAnsi="Times New Roman" w:cs="Times New Roman"/>
                <w:sz w:val="24"/>
                <w:szCs w:val="24"/>
                <w:lang w:val="uk-UA" w:eastAsia="ru-RU"/>
              </w:rPr>
              <w:t>обов</w:t>
            </w:r>
            <w:proofErr w:type="spellEnd"/>
            <w:r w:rsidR="00B43D44">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Перелік інформації, необхідної для участі в конкурсі, </w:t>
            </w:r>
            <w:r w:rsidR="007C6C45">
              <w:rPr>
                <w:rFonts w:ascii="Times New Roman" w:eastAsia="Times New Roman" w:hAnsi="Times New Roman" w:cs="Times New Roman"/>
                <w:sz w:val="24"/>
                <w:szCs w:val="24"/>
                <w:lang w:val="uk-UA" w:eastAsia="ru-RU"/>
              </w:rPr>
              <w:t>та строк</w:t>
            </w:r>
            <w:r w:rsidRPr="00DD0C47">
              <w:rPr>
                <w:rFonts w:ascii="Times New Roman" w:eastAsia="Times New Roman" w:hAnsi="Times New Roman" w:cs="Times New Roman"/>
                <w:sz w:val="24"/>
                <w:szCs w:val="24"/>
                <w:lang w:val="uk-UA" w:eastAsia="ru-RU"/>
              </w:rPr>
              <w:t xml:space="preserve">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w:t>
            </w:r>
            <w:r w:rsidR="00D272D1">
              <w:rPr>
                <w:rFonts w:ascii="Times New Roman" w:eastAsia="Times New Roman" w:hAnsi="Times New Roman" w:cs="Times New Roman"/>
                <w:sz w:val="24"/>
                <w:szCs w:val="24"/>
                <w:lang w:val="en-US" w:eastAsia="ru-RU"/>
              </w:rPr>
              <w:t xml:space="preserve">                    </w:t>
            </w:r>
            <w:r w:rsidR="00D272D1">
              <w:rPr>
                <w:rFonts w:ascii="Times New Roman" w:eastAsia="Times New Roman" w:hAnsi="Times New Roman" w:cs="Times New Roman"/>
                <w:sz w:val="24"/>
                <w:szCs w:val="24"/>
                <w:lang w:val="uk-UA" w:eastAsia="ru-RU"/>
              </w:rPr>
              <w:t>від 25 березня 2016 року № 246 (зі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w:t>
            </w:r>
            <w:r w:rsidR="00D272D1">
              <w:rPr>
                <w:rFonts w:ascii="Times New Roman" w:eastAsia="Times New Roman" w:hAnsi="Times New Roman" w:cs="Times New Roman"/>
                <w:sz w:val="24"/>
                <w:szCs w:val="24"/>
                <w:lang w:val="uk-UA" w:eastAsia="ru-RU"/>
              </w:rPr>
              <w:t>д 25 березня 2016 року № 246 (зі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524AB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прізвище, ім’я, по батькові кандидата;</w:t>
            </w:r>
          </w:p>
          <w:p w:rsidR="001C3886" w:rsidRPr="00DD0C47" w:rsidRDefault="00524AB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реквізити документа, що посвідчує особу та підтверджує громадянство України;</w:t>
            </w:r>
          </w:p>
          <w:p w:rsidR="001C3886" w:rsidRPr="00DD0C47" w:rsidRDefault="00524AB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наявності відповідного ступеня вищої освіти;</w:t>
            </w:r>
          </w:p>
          <w:p w:rsidR="001C3886" w:rsidRPr="00DD0C47" w:rsidRDefault="00524AB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підтвердження рівня вільного володіння державною мовою;</w:t>
            </w:r>
          </w:p>
          <w:p w:rsidR="001C3886" w:rsidRPr="00DD0C47" w:rsidRDefault="00524AB4" w:rsidP="001C388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r w:rsidR="001C3886" w:rsidRPr="00DD0C47">
              <w:rPr>
                <w:rFonts w:ascii="Times New Roman" w:eastAsia="Times New Roman" w:hAnsi="Times New Roman" w:cs="Times New Roman"/>
                <w:sz w:val="24"/>
                <w:szCs w:val="24"/>
                <w:lang w:val="uk-UA" w:eastAsia="ru-RU"/>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3B0B9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616F10" w:rsidRDefault="00616F10" w:rsidP="00616F1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Pr>
                <w:rFonts w:ascii="Times New Roman" w:eastAsia="Times New Roman" w:hAnsi="Times New Roman" w:cs="Times New Roman"/>
                <w:sz w:val="24"/>
                <w:szCs w:val="24"/>
                <w:lang w:val="en-US" w:eastAsia="ru-RU"/>
              </w:rPr>
              <w:t>20</w:t>
            </w:r>
            <w:r>
              <w:rPr>
                <w:rFonts w:ascii="Times New Roman" w:eastAsia="Times New Roman" w:hAnsi="Times New Roman" w:cs="Times New Roman"/>
                <w:sz w:val="24"/>
                <w:szCs w:val="24"/>
                <w:lang w:val="uk-UA" w:eastAsia="ru-RU"/>
              </w:rPr>
              <w:t xml:space="preserve"> травня </w:t>
            </w:r>
          </w:p>
          <w:p w:rsidR="001C3886" w:rsidRPr="00DD0C47" w:rsidRDefault="00616F10" w:rsidP="00616F1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2103DB" w:rsidP="007220BD">
            <w:pPr>
              <w:spacing w:after="0" w:line="240" w:lineRule="auto"/>
              <w:ind w:left="14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Додаткові </w:t>
            </w:r>
            <w:r w:rsidR="001C3886" w:rsidRPr="00DD0C47">
              <w:rPr>
                <w:rFonts w:ascii="Times New Roman" w:eastAsia="Times New Roman" w:hAnsi="Times New Roman" w:cs="Times New Roman"/>
                <w:sz w:val="24"/>
                <w:szCs w:val="24"/>
                <w:lang w:val="uk-UA" w:eastAsia="ru-RU"/>
              </w:rPr>
              <w:t>(необов’язкові)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w:t>
            </w:r>
            <w:r w:rsidR="002103DB">
              <w:rPr>
                <w:rFonts w:ascii="Times New Roman" w:eastAsia="Times New Roman" w:hAnsi="Times New Roman" w:cs="Times New Roman"/>
                <w:sz w:val="24"/>
                <w:szCs w:val="24"/>
                <w:lang w:val="uk-UA" w:eastAsia="ru-RU"/>
              </w:rPr>
              <w:t xml:space="preserve">івбесіди з метою визначення </w:t>
            </w:r>
            <w:proofErr w:type="spellStart"/>
            <w:r w:rsidR="002103DB">
              <w:rPr>
                <w:rFonts w:ascii="Times New Roman" w:eastAsia="Times New Roman" w:hAnsi="Times New Roman" w:cs="Times New Roman"/>
                <w:sz w:val="24"/>
                <w:szCs w:val="24"/>
                <w:lang w:val="uk-UA" w:eastAsia="ru-RU"/>
              </w:rPr>
              <w:t>суб</w:t>
            </w:r>
            <w:proofErr w:type="spellEnd"/>
            <w:r w:rsidR="002103DB">
              <w:rPr>
                <w:rFonts w:ascii="Times New Roman" w:eastAsia="Times New Roman" w:hAnsi="Times New Roman" w:cs="Times New Roman"/>
                <w:sz w:val="24"/>
                <w:szCs w:val="24"/>
                <w:lang w:val="en-US" w:eastAsia="ru-RU"/>
              </w:rPr>
              <w:t>’</w:t>
            </w:r>
            <w:proofErr w:type="spellStart"/>
            <w:r w:rsidRPr="00DD0C47">
              <w:rPr>
                <w:rFonts w:ascii="Times New Roman" w:eastAsia="Times New Roman" w:hAnsi="Times New Roman" w:cs="Times New Roman"/>
                <w:sz w:val="24"/>
                <w:szCs w:val="24"/>
                <w:lang w:val="uk-UA" w:eastAsia="ru-RU"/>
              </w:rPr>
              <w:t>єктом</w:t>
            </w:r>
            <w:proofErr w:type="spellEnd"/>
            <w:r w:rsidRPr="00DD0C47">
              <w:rPr>
                <w:rFonts w:ascii="Times New Roman" w:eastAsia="Times New Roman" w:hAnsi="Times New Roman" w:cs="Times New Roman"/>
                <w:sz w:val="24"/>
                <w:szCs w:val="24"/>
                <w:lang w:val="uk-UA" w:eastAsia="ru-RU"/>
              </w:rPr>
              <w:t xml:space="preserve"> призначення або керівн</w:t>
            </w:r>
            <w:r w:rsidR="00861283">
              <w:rPr>
                <w:rFonts w:ascii="Times New Roman" w:eastAsia="Times New Roman" w:hAnsi="Times New Roman" w:cs="Times New Roman"/>
                <w:sz w:val="24"/>
                <w:szCs w:val="24"/>
                <w:lang w:val="uk-UA" w:eastAsia="ru-RU"/>
              </w:rPr>
              <w:t>иком державної служби переможця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C069F6" w:rsidRPr="00F01A67" w:rsidRDefault="002103DB" w:rsidP="00C069F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 травня 2021 року о 10 год. 00 хв. –</w:t>
            </w:r>
            <w:r w:rsidR="00C069F6"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C069F6" w:rsidRPr="00F01A67" w:rsidRDefault="00C069F6" w:rsidP="00C069F6">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9C69F9" w:rsidP="00C069F6">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00C069F6"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00C069F6" w:rsidRPr="00F01A67">
              <w:rPr>
                <w:rFonts w:ascii="Times New Roman" w:eastAsia="Times New Roman" w:hAnsi="Times New Roman" w:cs="Times New Roman"/>
                <w:sz w:val="24"/>
                <w:szCs w:val="24"/>
                <w:lang w:val="uk-UA" w:eastAsia="ru-RU"/>
              </w:rPr>
              <w:t>Webex</w:t>
            </w:r>
            <w:proofErr w:type="spellEnd"/>
          </w:p>
        </w:tc>
      </w:tr>
      <w:tr w:rsidR="001C3886" w:rsidRPr="00917F33"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F80EA0">
              <w:rPr>
                <w:rFonts w:ascii="Times New Roman" w:eastAsia="Times New Roman" w:hAnsi="Times New Roman" w:cs="Times New Roman"/>
                <w:sz w:val="24"/>
                <w:szCs w:val="24"/>
                <w:lang w:val="uk-UA" w:eastAsia="ru-RU"/>
              </w:rPr>
              <w:t>;</w:t>
            </w:r>
          </w:p>
          <w:p w:rsidR="005637BA" w:rsidRPr="00DD0C47" w:rsidRDefault="005637BA"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Хоменко Тетяна Олександрівна</w:t>
            </w:r>
            <w:r w:rsidR="00F80EA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F80EA0">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607FA8"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607FA8"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607FA8"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607FA8"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917F33"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F6300B" w:rsidRPr="00DD0C4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p>
          <w:p w:rsidR="001C791B" w:rsidRPr="001C791B" w:rsidRDefault="001C791B" w:rsidP="008C1355">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1C791B">
              <w:rPr>
                <w:rFonts w:ascii="Times New Roman" w:eastAsia="Times New Roman" w:hAnsi="Times New Roman" w:cs="Times New Roman"/>
                <w:sz w:val="24"/>
                <w:szCs w:val="24"/>
                <w:lang w:val="uk-UA" w:eastAsia="ru-RU"/>
              </w:rPr>
              <w:t>1.</w:t>
            </w:r>
            <w:r w:rsidRPr="001C791B">
              <w:rPr>
                <w:rFonts w:ascii="Times New Roman" w:eastAsia="Times New Roman" w:hAnsi="Times New Roman" w:cs="Times New Roman"/>
                <w:sz w:val="24"/>
                <w:szCs w:val="24"/>
                <w:lang w:val="uk-UA" w:eastAsia="ru-RU"/>
              </w:rPr>
              <w:tab/>
              <w:t>Закон</w:t>
            </w:r>
            <w:r w:rsidR="00583CE8">
              <w:rPr>
                <w:rFonts w:ascii="Times New Roman" w:eastAsia="Times New Roman" w:hAnsi="Times New Roman" w:cs="Times New Roman"/>
                <w:sz w:val="24"/>
                <w:szCs w:val="24"/>
                <w:lang w:val="uk-UA" w:eastAsia="ru-RU"/>
              </w:rPr>
              <w:t>у</w:t>
            </w:r>
            <w:r w:rsidRPr="001C791B">
              <w:rPr>
                <w:rFonts w:ascii="Times New Roman" w:eastAsia="Times New Roman" w:hAnsi="Times New Roman" w:cs="Times New Roman"/>
                <w:sz w:val="24"/>
                <w:szCs w:val="24"/>
                <w:lang w:val="uk-UA" w:eastAsia="ru-RU"/>
              </w:rPr>
              <w:t xml:space="preserve"> України «Про теплопостачання».</w:t>
            </w:r>
          </w:p>
          <w:p w:rsidR="001C791B" w:rsidRPr="001C791B" w:rsidRDefault="001C791B" w:rsidP="008C1355">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1C791B">
              <w:rPr>
                <w:rFonts w:ascii="Times New Roman" w:eastAsia="Times New Roman" w:hAnsi="Times New Roman" w:cs="Times New Roman"/>
                <w:sz w:val="24"/>
                <w:szCs w:val="24"/>
                <w:lang w:val="uk-UA" w:eastAsia="ru-RU"/>
              </w:rPr>
              <w:t>2.</w:t>
            </w:r>
            <w:r w:rsidRPr="001C791B">
              <w:rPr>
                <w:rFonts w:ascii="Times New Roman" w:eastAsia="Times New Roman" w:hAnsi="Times New Roman" w:cs="Times New Roman"/>
                <w:sz w:val="24"/>
                <w:szCs w:val="24"/>
                <w:lang w:val="uk-UA" w:eastAsia="ru-RU"/>
              </w:rPr>
              <w:tab/>
              <w:t>Закон</w:t>
            </w:r>
            <w:r w:rsidR="00583CE8">
              <w:rPr>
                <w:rFonts w:ascii="Times New Roman" w:eastAsia="Times New Roman" w:hAnsi="Times New Roman" w:cs="Times New Roman"/>
                <w:sz w:val="24"/>
                <w:szCs w:val="24"/>
                <w:lang w:val="uk-UA" w:eastAsia="ru-RU"/>
              </w:rPr>
              <w:t>у</w:t>
            </w:r>
            <w:r w:rsidRPr="001C791B">
              <w:rPr>
                <w:rFonts w:ascii="Times New Roman" w:eastAsia="Times New Roman" w:hAnsi="Times New Roman" w:cs="Times New Roman"/>
                <w:sz w:val="24"/>
                <w:szCs w:val="24"/>
                <w:lang w:val="uk-UA" w:eastAsia="ru-RU"/>
              </w:rPr>
              <w:t xml:space="preserve"> України «Про основні засади державного нагляду (контролю) у сфері господарської діяльності».</w:t>
            </w:r>
          </w:p>
          <w:p w:rsidR="001C791B" w:rsidRPr="001C791B" w:rsidRDefault="001C791B" w:rsidP="008C1355">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1C791B">
              <w:rPr>
                <w:rFonts w:ascii="Times New Roman" w:eastAsia="Times New Roman" w:hAnsi="Times New Roman" w:cs="Times New Roman"/>
                <w:sz w:val="24"/>
                <w:szCs w:val="24"/>
                <w:lang w:val="uk-UA" w:eastAsia="ru-RU"/>
              </w:rPr>
              <w:t>3.</w:t>
            </w:r>
            <w:r w:rsidRPr="001C791B">
              <w:rPr>
                <w:rFonts w:ascii="Times New Roman" w:eastAsia="Times New Roman" w:hAnsi="Times New Roman" w:cs="Times New Roman"/>
                <w:sz w:val="24"/>
                <w:szCs w:val="24"/>
                <w:lang w:val="uk-UA" w:eastAsia="ru-RU"/>
              </w:rPr>
              <w:tab/>
            </w:r>
            <w:r w:rsidR="006C4DBE" w:rsidRPr="006C4DBE">
              <w:rPr>
                <w:rFonts w:ascii="Times New Roman" w:eastAsia="Times New Roman" w:hAnsi="Times New Roman" w:cs="Times New Roman"/>
                <w:sz w:val="24"/>
                <w:szCs w:val="24"/>
                <w:lang w:val="uk-UA" w:eastAsia="ru-RU"/>
              </w:rPr>
              <w:t>Положення про Державну інспекцію енергетичного нагляду України, затвердженого постановою Кабінету Міністрів України                      від 14 лютого 2018 року № 77 (зі змінами)</w:t>
            </w:r>
            <w:r w:rsidR="006C4DBE">
              <w:rPr>
                <w:rFonts w:ascii="Times New Roman" w:eastAsia="Times New Roman" w:hAnsi="Times New Roman" w:cs="Times New Roman"/>
                <w:sz w:val="24"/>
                <w:szCs w:val="24"/>
                <w:lang w:val="uk-UA" w:eastAsia="ru-RU"/>
              </w:rPr>
              <w:t>.</w:t>
            </w:r>
          </w:p>
          <w:p w:rsidR="001C791B" w:rsidRPr="001C791B" w:rsidRDefault="002E6036" w:rsidP="008C1355">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ab/>
              <w:t>Вимог</w:t>
            </w:r>
            <w:r w:rsidR="001C791B" w:rsidRPr="001C791B">
              <w:rPr>
                <w:rFonts w:ascii="Times New Roman" w:eastAsia="Times New Roman" w:hAnsi="Times New Roman" w:cs="Times New Roman"/>
                <w:sz w:val="24"/>
                <w:szCs w:val="24"/>
                <w:lang w:val="uk-UA" w:eastAsia="ru-RU"/>
              </w:rPr>
              <w:t xml:space="preserve"> до оформлення річних та комплексного планів здійснення заходів державного нагляду (контролю), унесення змін до них та звіт</w:t>
            </w:r>
            <w:r>
              <w:rPr>
                <w:rFonts w:ascii="Times New Roman" w:eastAsia="Times New Roman" w:hAnsi="Times New Roman" w:cs="Times New Roman"/>
                <w:sz w:val="24"/>
                <w:szCs w:val="24"/>
                <w:lang w:val="uk-UA" w:eastAsia="ru-RU"/>
              </w:rPr>
              <w:t>у щодо їх виконання, затверджених</w:t>
            </w:r>
            <w:r w:rsidR="001C791B" w:rsidRPr="001C791B">
              <w:rPr>
                <w:rFonts w:ascii="Times New Roman" w:eastAsia="Times New Roman" w:hAnsi="Times New Roman" w:cs="Times New Roman"/>
                <w:sz w:val="24"/>
                <w:szCs w:val="24"/>
                <w:lang w:val="uk-UA" w:eastAsia="ru-RU"/>
              </w:rPr>
              <w:t xml:space="preserve"> наказом Міністерства економічного розвитку і торгівлі України, Державної регуляторної служби України </w:t>
            </w:r>
            <w:r>
              <w:rPr>
                <w:rFonts w:ascii="Times New Roman" w:eastAsia="Times New Roman" w:hAnsi="Times New Roman" w:cs="Times New Roman"/>
                <w:sz w:val="24"/>
                <w:szCs w:val="24"/>
                <w:lang w:val="uk-UA" w:eastAsia="ru-RU"/>
              </w:rPr>
              <w:t xml:space="preserve">від 07 серпня </w:t>
            </w:r>
            <w:r w:rsidR="001C791B" w:rsidRPr="001C791B">
              <w:rPr>
                <w:rFonts w:ascii="Times New Roman" w:eastAsia="Times New Roman" w:hAnsi="Times New Roman" w:cs="Times New Roman"/>
                <w:sz w:val="24"/>
                <w:szCs w:val="24"/>
                <w:lang w:val="uk-UA" w:eastAsia="ru-RU"/>
              </w:rPr>
              <w:t xml:space="preserve">2017 </w:t>
            </w:r>
            <w:r>
              <w:rPr>
                <w:rFonts w:ascii="Times New Roman" w:eastAsia="Times New Roman" w:hAnsi="Times New Roman" w:cs="Times New Roman"/>
                <w:sz w:val="24"/>
                <w:szCs w:val="24"/>
                <w:lang w:val="uk-UA" w:eastAsia="ru-RU"/>
              </w:rPr>
              <w:t>року № 1170/81</w:t>
            </w:r>
            <w:r w:rsidR="0011314A">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зареєстрованих</w:t>
            </w:r>
            <w:r w:rsidR="001C791B" w:rsidRPr="001C791B">
              <w:rPr>
                <w:rFonts w:ascii="Times New Roman" w:eastAsia="Times New Roman" w:hAnsi="Times New Roman" w:cs="Times New Roman"/>
                <w:sz w:val="24"/>
                <w:szCs w:val="24"/>
                <w:lang w:val="uk-UA" w:eastAsia="ru-RU"/>
              </w:rPr>
              <w:t xml:space="preserve"> в Мініст</w:t>
            </w:r>
            <w:r w:rsidR="00B66866">
              <w:rPr>
                <w:rFonts w:ascii="Times New Roman" w:eastAsia="Times New Roman" w:hAnsi="Times New Roman" w:cs="Times New Roman"/>
                <w:sz w:val="24"/>
                <w:szCs w:val="24"/>
                <w:lang w:val="uk-UA" w:eastAsia="ru-RU"/>
              </w:rPr>
              <w:t xml:space="preserve">ерстві юстиції України 28 серпня </w:t>
            </w:r>
            <w:r w:rsidR="001C791B">
              <w:rPr>
                <w:rFonts w:ascii="Times New Roman" w:eastAsia="Times New Roman" w:hAnsi="Times New Roman" w:cs="Times New Roman"/>
                <w:sz w:val="24"/>
                <w:szCs w:val="24"/>
                <w:lang w:val="uk-UA" w:eastAsia="ru-RU"/>
              </w:rPr>
              <w:t>2017</w:t>
            </w:r>
            <w:r w:rsidR="001C791B" w:rsidRPr="001C791B">
              <w:rPr>
                <w:rFonts w:ascii="Times New Roman" w:eastAsia="Times New Roman" w:hAnsi="Times New Roman" w:cs="Times New Roman"/>
                <w:sz w:val="24"/>
                <w:szCs w:val="24"/>
                <w:lang w:val="uk-UA" w:eastAsia="ru-RU"/>
              </w:rPr>
              <w:t xml:space="preserve"> </w:t>
            </w:r>
            <w:r w:rsidR="00B66866">
              <w:rPr>
                <w:rFonts w:ascii="Times New Roman" w:eastAsia="Times New Roman" w:hAnsi="Times New Roman" w:cs="Times New Roman"/>
                <w:sz w:val="24"/>
                <w:szCs w:val="24"/>
                <w:lang w:val="uk-UA" w:eastAsia="ru-RU"/>
              </w:rPr>
              <w:t xml:space="preserve">року </w:t>
            </w:r>
            <w:r w:rsidR="0011314A">
              <w:rPr>
                <w:rFonts w:ascii="Times New Roman" w:eastAsia="Times New Roman" w:hAnsi="Times New Roman" w:cs="Times New Roman"/>
                <w:sz w:val="24"/>
                <w:szCs w:val="24"/>
                <w:lang w:val="uk-UA" w:eastAsia="ru-RU"/>
              </w:rPr>
              <w:t xml:space="preserve">за </w:t>
            </w:r>
            <w:r w:rsidR="001C791B" w:rsidRPr="001C791B">
              <w:rPr>
                <w:rFonts w:ascii="Times New Roman" w:eastAsia="Times New Roman" w:hAnsi="Times New Roman" w:cs="Times New Roman"/>
                <w:sz w:val="24"/>
                <w:szCs w:val="24"/>
                <w:lang w:val="uk-UA" w:eastAsia="ru-RU"/>
              </w:rPr>
              <w:t>№ 1053/30921.</w:t>
            </w:r>
          </w:p>
          <w:p w:rsidR="001C791B" w:rsidRPr="001C791B" w:rsidRDefault="00F23399" w:rsidP="008C1355">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r>
              <w:rPr>
                <w:rFonts w:ascii="Times New Roman" w:eastAsia="Times New Roman" w:hAnsi="Times New Roman" w:cs="Times New Roman"/>
                <w:sz w:val="24"/>
                <w:szCs w:val="24"/>
                <w:lang w:val="uk-UA" w:eastAsia="ru-RU"/>
              </w:rPr>
              <w:tab/>
              <w:t>Порядку</w:t>
            </w:r>
            <w:r w:rsidR="001C791B" w:rsidRPr="001C791B">
              <w:rPr>
                <w:rFonts w:ascii="Times New Roman" w:eastAsia="Times New Roman" w:hAnsi="Times New Roman" w:cs="Times New Roman"/>
                <w:sz w:val="24"/>
                <w:szCs w:val="24"/>
                <w:lang w:val="uk-UA" w:eastAsia="ru-RU"/>
              </w:rPr>
              <w:t xml:space="preserve"> функціонування інтегрованої </w:t>
            </w:r>
            <w:r w:rsidR="001C791B" w:rsidRPr="001C791B">
              <w:rPr>
                <w:rFonts w:ascii="Times New Roman" w:eastAsia="Times New Roman" w:hAnsi="Times New Roman" w:cs="Times New Roman"/>
                <w:sz w:val="24"/>
                <w:szCs w:val="24"/>
                <w:lang w:val="uk-UA" w:eastAsia="ru-RU"/>
              </w:rPr>
              <w:lastRenderedPageBreak/>
              <w:t>автоматизованої системи державного нагляду (контролю), внесення відомостей до неї та строки розміще</w:t>
            </w:r>
            <w:r>
              <w:rPr>
                <w:rFonts w:ascii="Times New Roman" w:eastAsia="Times New Roman" w:hAnsi="Times New Roman" w:cs="Times New Roman"/>
                <w:sz w:val="24"/>
                <w:szCs w:val="24"/>
                <w:lang w:val="uk-UA" w:eastAsia="ru-RU"/>
              </w:rPr>
              <w:t>ння цих відомостей, затвердженого</w:t>
            </w:r>
            <w:r w:rsidR="00917F33">
              <w:rPr>
                <w:rFonts w:ascii="Times New Roman" w:eastAsia="Times New Roman" w:hAnsi="Times New Roman" w:cs="Times New Roman"/>
                <w:sz w:val="24"/>
                <w:szCs w:val="24"/>
                <w:lang w:val="uk-UA" w:eastAsia="ru-RU"/>
              </w:rPr>
              <w:t xml:space="preserve"> </w:t>
            </w:r>
            <w:r w:rsidR="001C791B" w:rsidRPr="001C791B">
              <w:rPr>
                <w:rFonts w:ascii="Times New Roman" w:eastAsia="Times New Roman" w:hAnsi="Times New Roman" w:cs="Times New Roman"/>
                <w:sz w:val="24"/>
                <w:szCs w:val="24"/>
                <w:lang w:val="uk-UA" w:eastAsia="ru-RU"/>
              </w:rPr>
              <w:t>постановою Кабінету Міністрі</w:t>
            </w:r>
            <w:r>
              <w:rPr>
                <w:rFonts w:ascii="Times New Roman" w:eastAsia="Times New Roman" w:hAnsi="Times New Roman" w:cs="Times New Roman"/>
                <w:sz w:val="24"/>
                <w:szCs w:val="24"/>
                <w:lang w:val="uk-UA" w:eastAsia="ru-RU"/>
              </w:rPr>
              <w:t xml:space="preserve">в України від 24 травня </w:t>
            </w:r>
            <w:r w:rsidR="001C791B">
              <w:rPr>
                <w:rFonts w:ascii="Times New Roman" w:eastAsia="Times New Roman" w:hAnsi="Times New Roman" w:cs="Times New Roman"/>
                <w:sz w:val="24"/>
                <w:szCs w:val="24"/>
                <w:lang w:val="uk-UA" w:eastAsia="ru-RU"/>
              </w:rPr>
              <w:t xml:space="preserve">2017 </w:t>
            </w:r>
            <w:r>
              <w:rPr>
                <w:rFonts w:ascii="Times New Roman" w:eastAsia="Times New Roman" w:hAnsi="Times New Roman" w:cs="Times New Roman"/>
                <w:sz w:val="24"/>
                <w:szCs w:val="24"/>
                <w:lang w:val="uk-UA" w:eastAsia="ru-RU"/>
              </w:rPr>
              <w:t xml:space="preserve">року </w:t>
            </w:r>
            <w:r w:rsidR="001C791B" w:rsidRPr="001C791B">
              <w:rPr>
                <w:rFonts w:ascii="Times New Roman" w:eastAsia="Times New Roman" w:hAnsi="Times New Roman" w:cs="Times New Roman"/>
                <w:sz w:val="24"/>
                <w:szCs w:val="24"/>
                <w:lang w:val="uk-UA" w:eastAsia="ru-RU"/>
              </w:rPr>
              <w:t>№ 387.</w:t>
            </w:r>
          </w:p>
          <w:p w:rsidR="001C791B" w:rsidRPr="001C791B" w:rsidRDefault="001C791B" w:rsidP="008C1355">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1C791B">
              <w:rPr>
                <w:rFonts w:ascii="Times New Roman" w:eastAsia="Times New Roman" w:hAnsi="Times New Roman" w:cs="Times New Roman"/>
                <w:sz w:val="24"/>
                <w:szCs w:val="24"/>
                <w:lang w:val="uk-UA" w:eastAsia="ru-RU"/>
              </w:rPr>
              <w:t>6.</w:t>
            </w:r>
            <w:r w:rsidRPr="001C791B">
              <w:rPr>
                <w:rFonts w:ascii="Times New Roman" w:eastAsia="Times New Roman" w:hAnsi="Times New Roman" w:cs="Times New Roman"/>
                <w:sz w:val="24"/>
                <w:szCs w:val="24"/>
                <w:lang w:val="uk-UA" w:eastAsia="ru-RU"/>
              </w:rPr>
              <w:tab/>
              <w:t>Критерії</w:t>
            </w:r>
            <w:r w:rsidR="00F15900">
              <w:rPr>
                <w:rFonts w:ascii="Times New Roman" w:eastAsia="Times New Roman" w:hAnsi="Times New Roman" w:cs="Times New Roman"/>
                <w:sz w:val="24"/>
                <w:szCs w:val="24"/>
                <w:lang w:val="uk-UA" w:eastAsia="ru-RU"/>
              </w:rPr>
              <w:t>в</w:t>
            </w:r>
            <w:r w:rsidRPr="001C791B">
              <w:rPr>
                <w:rFonts w:ascii="Times New Roman" w:eastAsia="Times New Roman" w:hAnsi="Times New Roman" w:cs="Times New Roman"/>
                <w:sz w:val="24"/>
                <w:szCs w:val="24"/>
                <w:lang w:val="uk-UA" w:eastAsia="ru-RU"/>
              </w:rPr>
              <w:t>, за якими оцінюється ступінь ризику від провадження господарської діяльності у сферах електроенергетики та теплопостачання і визначається періодичність здійснення планових заходів державного нагляду (контролю) Державною інспекцією ен</w:t>
            </w:r>
            <w:r w:rsidR="00F15900">
              <w:rPr>
                <w:rFonts w:ascii="Times New Roman" w:eastAsia="Times New Roman" w:hAnsi="Times New Roman" w:cs="Times New Roman"/>
                <w:sz w:val="24"/>
                <w:szCs w:val="24"/>
                <w:lang w:val="uk-UA" w:eastAsia="ru-RU"/>
              </w:rPr>
              <w:t>ергетичного нагляду, затверджених</w:t>
            </w:r>
            <w:r w:rsidRPr="001C791B">
              <w:rPr>
                <w:rFonts w:ascii="Times New Roman" w:eastAsia="Times New Roman" w:hAnsi="Times New Roman" w:cs="Times New Roman"/>
                <w:sz w:val="24"/>
                <w:szCs w:val="24"/>
                <w:lang w:val="uk-UA" w:eastAsia="ru-RU"/>
              </w:rPr>
              <w:t xml:space="preserve"> постановою Кабінету Мініст</w:t>
            </w:r>
            <w:r w:rsidR="00F15900">
              <w:rPr>
                <w:rFonts w:ascii="Times New Roman" w:eastAsia="Times New Roman" w:hAnsi="Times New Roman" w:cs="Times New Roman"/>
                <w:sz w:val="24"/>
                <w:szCs w:val="24"/>
                <w:lang w:val="uk-UA" w:eastAsia="ru-RU"/>
              </w:rPr>
              <w:t xml:space="preserve">рів України від 22 липня </w:t>
            </w:r>
            <w:r w:rsidR="008D591E">
              <w:rPr>
                <w:rFonts w:ascii="Times New Roman" w:eastAsia="Times New Roman" w:hAnsi="Times New Roman" w:cs="Times New Roman"/>
                <w:sz w:val="24"/>
                <w:szCs w:val="24"/>
                <w:lang w:val="uk-UA" w:eastAsia="ru-RU"/>
              </w:rPr>
              <w:t>2020</w:t>
            </w:r>
            <w:r w:rsidRPr="001C791B">
              <w:rPr>
                <w:rFonts w:ascii="Times New Roman" w:eastAsia="Times New Roman" w:hAnsi="Times New Roman" w:cs="Times New Roman"/>
                <w:sz w:val="24"/>
                <w:szCs w:val="24"/>
                <w:lang w:val="uk-UA" w:eastAsia="ru-RU"/>
              </w:rPr>
              <w:t xml:space="preserve"> </w:t>
            </w:r>
            <w:r w:rsidR="00F15900">
              <w:rPr>
                <w:rFonts w:ascii="Times New Roman" w:eastAsia="Times New Roman" w:hAnsi="Times New Roman" w:cs="Times New Roman"/>
                <w:sz w:val="24"/>
                <w:szCs w:val="24"/>
                <w:lang w:val="uk-UA" w:eastAsia="ru-RU"/>
              </w:rPr>
              <w:t xml:space="preserve">року </w:t>
            </w:r>
            <w:r w:rsidRPr="001C791B">
              <w:rPr>
                <w:rFonts w:ascii="Times New Roman" w:eastAsia="Times New Roman" w:hAnsi="Times New Roman" w:cs="Times New Roman"/>
                <w:sz w:val="24"/>
                <w:szCs w:val="24"/>
                <w:lang w:val="uk-UA" w:eastAsia="ru-RU"/>
              </w:rPr>
              <w:t>№ 640.</w:t>
            </w:r>
          </w:p>
          <w:p w:rsidR="001C791B" w:rsidRPr="00D57B0F" w:rsidRDefault="001C791B" w:rsidP="008C1355">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1C791B">
              <w:rPr>
                <w:rFonts w:ascii="Times New Roman" w:eastAsia="Times New Roman" w:hAnsi="Times New Roman" w:cs="Times New Roman"/>
                <w:sz w:val="24"/>
                <w:szCs w:val="24"/>
                <w:lang w:val="uk-UA" w:eastAsia="ru-RU"/>
              </w:rPr>
              <w:t>7.</w:t>
            </w:r>
            <w:r w:rsidRPr="001C791B">
              <w:rPr>
                <w:rFonts w:ascii="Times New Roman" w:eastAsia="Times New Roman" w:hAnsi="Times New Roman" w:cs="Times New Roman"/>
                <w:sz w:val="24"/>
                <w:szCs w:val="24"/>
                <w:lang w:val="uk-UA" w:eastAsia="ru-RU"/>
              </w:rPr>
              <w:tab/>
              <w:t>Методи</w:t>
            </w:r>
            <w:r w:rsidR="00C73863">
              <w:rPr>
                <w:rFonts w:ascii="Times New Roman" w:eastAsia="Times New Roman" w:hAnsi="Times New Roman" w:cs="Times New Roman"/>
                <w:sz w:val="24"/>
                <w:szCs w:val="24"/>
                <w:lang w:val="uk-UA" w:eastAsia="ru-RU"/>
              </w:rPr>
              <w:t>ки</w:t>
            </w:r>
            <w:r w:rsidRPr="001C791B">
              <w:rPr>
                <w:rFonts w:ascii="Times New Roman" w:eastAsia="Times New Roman" w:hAnsi="Times New Roman" w:cs="Times New Roman"/>
                <w:sz w:val="24"/>
                <w:szCs w:val="24"/>
                <w:lang w:val="uk-UA" w:eastAsia="ru-RU"/>
              </w:rPr>
              <w:t xml:space="preserve"> розроблення критеріїв, за якими оцінюється ступінь ризику від провадження господарської діяльності та визначається періодичність проведення планових заходів державног</w:t>
            </w:r>
            <w:r w:rsidR="00C73863">
              <w:rPr>
                <w:rFonts w:ascii="Times New Roman" w:eastAsia="Times New Roman" w:hAnsi="Times New Roman" w:cs="Times New Roman"/>
                <w:sz w:val="24"/>
                <w:szCs w:val="24"/>
                <w:lang w:val="uk-UA" w:eastAsia="ru-RU"/>
              </w:rPr>
              <w:t>о нагляду (контролю) та Методики</w:t>
            </w:r>
            <w:r w:rsidRPr="001C791B">
              <w:rPr>
                <w:rFonts w:ascii="Times New Roman" w:eastAsia="Times New Roman" w:hAnsi="Times New Roman" w:cs="Times New Roman"/>
                <w:sz w:val="24"/>
                <w:szCs w:val="24"/>
                <w:lang w:val="uk-UA" w:eastAsia="ru-RU"/>
              </w:rPr>
              <w:t xml:space="preserve"> розроблення уніфікова</w:t>
            </w:r>
            <w:r w:rsidR="00C73863">
              <w:rPr>
                <w:rFonts w:ascii="Times New Roman" w:eastAsia="Times New Roman" w:hAnsi="Times New Roman" w:cs="Times New Roman"/>
                <w:sz w:val="24"/>
                <w:szCs w:val="24"/>
                <w:lang w:val="uk-UA" w:eastAsia="ru-RU"/>
              </w:rPr>
              <w:t xml:space="preserve">них форм актів, що складаються </w:t>
            </w:r>
            <w:r w:rsidRPr="001C791B">
              <w:rPr>
                <w:rFonts w:ascii="Times New Roman" w:eastAsia="Times New Roman" w:hAnsi="Times New Roman" w:cs="Times New Roman"/>
                <w:sz w:val="24"/>
                <w:szCs w:val="24"/>
                <w:lang w:val="uk-UA" w:eastAsia="ru-RU"/>
              </w:rPr>
              <w:t>за результатами проведення планових (позапланових) заходів державного</w:t>
            </w:r>
            <w:r w:rsidR="00C73863">
              <w:rPr>
                <w:rFonts w:ascii="Times New Roman" w:eastAsia="Times New Roman" w:hAnsi="Times New Roman" w:cs="Times New Roman"/>
                <w:sz w:val="24"/>
                <w:szCs w:val="24"/>
                <w:lang w:val="uk-UA" w:eastAsia="ru-RU"/>
              </w:rPr>
              <w:t xml:space="preserve"> нагляду (контролю), затверджених</w:t>
            </w:r>
            <w:r w:rsidRPr="001C791B">
              <w:rPr>
                <w:rFonts w:ascii="Times New Roman" w:eastAsia="Times New Roman" w:hAnsi="Times New Roman" w:cs="Times New Roman"/>
                <w:sz w:val="24"/>
                <w:szCs w:val="24"/>
                <w:lang w:val="uk-UA" w:eastAsia="ru-RU"/>
              </w:rPr>
              <w:t xml:space="preserve"> постановою Кабінету </w:t>
            </w:r>
            <w:r w:rsidR="00C73863" w:rsidRPr="00D57B0F">
              <w:rPr>
                <w:rFonts w:ascii="Times New Roman" w:eastAsia="Times New Roman" w:hAnsi="Times New Roman" w:cs="Times New Roman"/>
                <w:sz w:val="24"/>
                <w:szCs w:val="24"/>
                <w:lang w:val="uk-UA" w:eastAsia="ru-RU"/>
              </w:rPr>
              <w:t xml:space="preserve">Міністрів України від 10 травня </w:t>
            </w:r>
            <w:r w:rsidR="008D591E" w:rsidRPr="00D57B0F">
              <w:rPr>
                <w:rFonts w:ascii="Times New Roman" w:eastAsia="Times New Roman" w:hAnsi="Times New Roman" w:cs="Times New Roman"/>
                <w:sz w:val="24"/>
                <w:szCs w:val="24"/>
                <w:lang w:val="uk-UA" w:eastAsia="ru-RU"/>
              </w:rPr>
              <w:t xml:space="preserve">2018 </w:t>
            </w:r>
            <w:r w:rsidR="00C73863" w:rsidRPr="00D57B0F">
              <w:rPr>
                <w:rFonts w:ascii="Times New Roman" w:eastAsia="Times New Roman" w:hAnsi="Times New Roman" w:cs="Times New Roman"/>
                <w:sz w:val="24"/>
                <w:szCs w:val="24"/>
                <w:lang w:val="uk-UA" w:eastAsia="ru-RU"/>
              </w:rPr>
              <w:t xml:space="preserve">року </w:t>
            </w:r>
            <w:r w:rsidRPr="00D57B0F">
              <w:rPr>
                <w:rFonts w:ascii="Times New Roman" w:eastAsia="Times New Roman" w:hAnsi="Times New Roman" w:cs="Times New Roman"/>
                <w:sz w:val="24"/>
                <w:szCs w:val="24"/>
                <w:lang w:val="uk-UA" w:eastAsia="ru-RU"/>
              </w:rPr>
              <w:t>№ 342.</w:t>
            </w:r>
          </w:p>
          <w:p w:rsidR="001C3886" w:rsidRPr="00DD0C47" w:rsidRDefault="001C791B" w:rsidP="008C1355">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D57B0F">
              <w:rPr>
                <w:rFonts w:ascii="Times New Roman" w:eastAsia="Times New Roman" w:hAnsi="Times New Roman" w:cs="Times New Roman"/>
                <w:sz w:val="24"/>
                <w:szCs w:val="24"/>
                <w:lang w:val="uk-UA" w:eastAsia="ru-RU"/>
              </w:rPr>
              <w:t>8.</w:t>
            </w:r>
            <w:r w:rsidRPr="00D57B0F">
              <w:rPr>
                <w:rFonts w:ascii="Times New Roman" w:eastAsia="Times New Roman" w:hAnsi="Times New Roman" w:cs="Times New Roman"/>
                <w:sz w:val="24"/>
                <w:szCs w:val="24"/>
                <w:lang w:val="uk-UA" w:eastAsia="ru-RU"/>
              </w:rPr>
              <w:tab/>
              <w:t>Наказ</w:t>
            </w:r>
            <w:r w:rsidR="00801B64" w:rsidRPr="00D57B0F">
              <w:rPr>
                <w:rFonts w:ascii="Times New Roman" w:eastAsia="Times New Roman" w:hAnsi="Times New Roman" w:cs="Times New Roman"/>
                <w:sz w:val="24"/>
                <w:szCs w:val="24"/>
                <w:lang w:val="uk-UA" w:eastAsia="ru-RU"/>
              </w:rPr>
              <w:t>у</w:t>
            </w:r>
            <w:r w:rsidRPr="00D57B0F">
              <w:rPr>
                <w:rFonts w:ascii="Times New Roman" w:eastAsia="Times New Roman" w:hAnsi="Times New Roman" w:cs="Times New Roman"/>
                <w:sz w:val="24"/>
                <w:szCs w:val="24"/>
                <w:lang w:val="uk-UA" w:eastAsia="ru-RU"/>
              </w:rPr>
              <w:t xml:space="preserve"> Мініст</w:t>
            </w:r>
            <w:r w:rsidR="00801B64" w:rsidRPr="00D57B0F">
              <w:rPr>
                <w:rFonts w:ascii="Times New Roman" w:eastAsia="Times New Roman" w:hAnsi="Times New Roman" w:cs="Times New Roman"/>
                <w:sz w:val="24"/>
                <w:szCs w:val="24"/>
                <w:lang w:val="uk-UA" w:eastAsia="ru-RU"/>
              </w:rPr>
              <w:t xml:space="preserve">ерства енергетики від 17 вересня </w:t>
            </w:r>
            <w:r w:rsidR="008D591E" w:rsidRPr="00D57B0F">
              <w:rPr>
                <w:rFonts w:ascii="Times New Roman" w:eastAsia="Times New Roman" w:hAnsi="Times New Roman" w:cs="Times New Roman"/>
                <w:sz w:val="24"/>
                <w:szCs w:val="24"/>
                <w:lang w:val="uk-UA" w:eastAsia="ru-RU"/>
              </w:rPr>
              <w:t xml:space="preserve">2020 </w:t>
            </w:r>
            <w:r w:rsidR="00801B64" w:rsidRPr="00D57B0F">
              <w:rPr>
                <w:rFonts w:ascii="Times New Roman" w:eastAsia="Times New Roman" w:hAnsi="Times New Roman" w:cs="Times New Roman"/>
                <w:sz w:val="24"/>
                <w:szCs w:val="24"/>
                <w:lang w:val="uk-UA" w:eastAsia="ru-RU"/>
              </w:rPr>
              <w:t xml:space="preserve">року </w:t>
            </w:r>
            <w:r w:rsidRPr="00D57B0F">
              <w:rPr>
                <w:rFonts w:ascii="Times New Roman" w:eastAsia="Times New Roman" w:hAnsi="Times New Roman" w:cs="Times New Roman"/>
                <w:sz w:val="24"/>
                <w:szCs w:val="24"/>
                <w:lang w:val="uk-UA" w:eastAsia="ru-RU"/>
              </w:rPr>
              <w:t xml:space="preserve">№ 600 «Про затвердження уніфікованої форми акта, що складається за результатами проведення планового (позапланового) заходу державного нагляду (контролю) щодо дотримання суб’єктом господарювання вимог законодавства у сфері електроенергетики та у сфері </w:t>
            </w:r>
            <w:r w:rsidR="0055749C" w:rsidRPr="00D57B0F">
              <w:rPr>
                <w:rFonts w:ascii="Times New Roman" w:eastAsia="Times New Roman" w:hAnsi="Times New Roman" w:cs="Times New Roman"/>
                <w:sz w:val="24"/>
                <w:szCs w:val="24"/>
                <w:lang w:val="uk-UA" w:eastAsia="ru-RU"/>
              </w:rPr>
              <w:t>теплопостачання», зареєстрованого</w:t>
            </w:r>
            <w:r w:rsidRPr="00D57B0F">
              <w:rPr>
                <w:rFonts w:ascii="Times New Roman" w:eastAsia="Times New Roman" w:hAnsi="Times New Roman" w:cs="Times New Roman"/>
                <w:sz w:val="24"/>
                <w:szCs w:val="24"/>
                <w:lang w:val="uk-UA" w:eastAsia="ru-RU"/>
              </w:rPr>
              <w:t xml:space="preserve"> в Міністерстві юстиції</w:t>
            </w:r>
            <w:r w:rsidR="0055749C" w:rsidRPr="00D57B0F">
              <w:rPr>
                <w:rFonts w:ascii="Times New Roman" w:eastAsia="Times New Roman" w:hAnsi="Times New Roman" w:cs="Times New Roman"/>
                <w:sz w:val="24"/>
                <w:szCs w:val="24"/>
                <w:lang w:val="uk-UA" w:eastAsia="ru-RU"/>
              </w:rPr>
              <w:t xml:space="preserve"> України 12 листопада </w:t>
            </w:r>
            <w:r w:rsidR="008D591E" w:rsidRPr="00D57B0F">
              <w:rPr>
                <w:rFonts w:ascii="Times New Roman" w:eastAsia="Times New Roman" w:hAnsi="Times New Roman" w:cs="Times New Roman"/>
                <w:sz w:val="24"/>
                <w:szCs w:val="24"/>
                <w:lang w:val="uk-UA" w:eastAsia="ru-RU"/>
              </w:rPr>
              <w:t>2020</w:t>
            </w:r>
            <w:r w:rsidRPr="00D57B0F">
              <w:rPr>
                <w:rFonts w:ascii="Times New Roman" w:eastAsia="Times New Roman" w:hAnsi="Times New Roman" w:cs="Times New Roman"/>
                <w:sz w:val="24"/>
                <w:szCs w:val="24"/>
                <w:lang w:val="uk-UA" w:eastAsia="ru-RU"/>
              </w:rPr>
              <w:t xml:space="preserve"> </w:t>
            </w:r>
            <w:r w:rsidR="0055749C" w:rsidRPr="00D57B0F">
              <w:rPr>
                <w:rFonts w:ascii="Times New Roman" w:eastAsia="Times New Roman" w:hAnsi="Times New Roman" w:cs="Times New Roman"/>
                <w:sz w:val="24"/>
                <w:szCs w:val="24"/>
                <w:lang w:val="uk-UA" w:eastAsia="ru-RU"/>
              </w:rPr>
              <w:t xml:space="preserve">року за                 </w:t>
            </w:r>
            <w:r w:rsidRPr="00D57B0F">
              <w:rPr>
                <w:rFonts w:ascii="Times New Roman" w:eastAsia="Times New Roman" w:hAnsi="Times New Roman" w:cs="Times New Roman"/>
                <w:sz w:val="24"/>
                <w:szCs w:val="24"/>
                <w:lang w:val="uk-UA" w:eastAsia="ru-RU"/>
              </w:rPr>
              <w:t>№ 1127/35410.</w:t>
            </w:r>
          </w:p>
        </w:tc>
      </w:tr>
    </w:tbl>
    <w:p w:rsidR="00F86951" w:rsidRPr="00DD0C47" w:rsidRDefault="00F86951" w:rsidP="00F6300B">
      <w:pPr>
        <w:rPr>
          <w:rFonts w:ascii="Times New Roman" w:hAnsi="Times New Roman" w:cs="Times New Roman"/>
          <w:sz w:val="24"/>
          <w:szCs w:val="24"/>
          <w:lang w:val="uk-UA"/>
        </w:rPr>
      </w:pPr>
      <w:bookmarkStart w:id="3" w:name="n767"/>
      <w:bookmarkEnd w:id="3"/>
    </w:p>
    <w:p w:rsidR="00F6300B" w:rsidRPr="00DD0C47" w:rsidRDefault="00F6300B" w:rsidP="00F6300B">
      <w:pPr>
        <w:jc w:val="center"/>
        <w:rPr>
          <w:rFonts w:ascii="Times New Roman" w:hAnsi="Times New Roman" w:cs="Times New Roman"/>
          <w:sz w:val="24"/>
          <w:szCs w:val="24"/>
          <w:lang w:val="uk-UA"/>
        </w:rPr>
      </w:pPr>
      <w:r w:rsidRPr="00DD0C47">
        <w:rPr>
          <w:rFonts w:ascii="Times New Roman" w:hAnsi="Times New Roman" w:cs="Times New Roman"/>
          <w:sz w:val="24"/>
          <w:szCs w:val="24"/>
          <w:lang w:val="uk-UA"/>
        </w:rPr>
        <w:t>_____________________________________________</w:t>
      </w:r>
    </w:p>
    <w:sectPr w:rsidR="00F6300B" w:rsidRPr="00DD0C47" w:rsidSect="00E77D76">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11442"/>
    <w:rsid w:val="00074855"/>
    <w:rsid w:val="000976CE"/>
    <w:rsid w:val="0011314A"/>
    <w:rsid w:val="00164318"/>
    <w:rsid w:val="0017052A"/>
    <w:rsid w:val="001A4CD9"/>
    <w:rsid w:val="001A5E8C"/>
    <w:rsid w:val="001B641A"/>
    <w:rsid w:val="001C3886"/>
    <w:rsid w:val="001C728C"/>
    <w:rsid w:val="001C791B"/>
    <w:rsid w:val="002103DB"/>
    <w:rsid w:val="002475BA"/>
    <w:rsid w:val="002B6D79"/>
    <w:rsid w:val="002E6036"/>
    <w:rsid w:val="00324070"/>
    <w:rsid w:val="0034320A"/>
    <w:rsid w:val="003B0B90"/>
    <w:rsid w:val="003D7550"/>
    <w:rsid w:val="003E2C5A"/>
    <w:rsid w:val="003E695F"/>
    <w:rsid w:val="00421DE9"/>
    <w:rsid w:val="00456E00"/>
    <w:rsid w:val="004B089E"/>
    <w:rsid w:val="004C4A84"/>
    <w:rsid w:val="004D16F2"/>
    <w:rsid w:val="004F45AD"/>
    <w:rsid w:val="00524AB4"/>
    <w:rsid w:val="00530734"/>
    <w:rsid w:val="0055749C"/>
    <w:rsid w:val="005637BA"/>
    <w:rsid w:val="005641C6"/>
    <w:rsid w:val="00583CE8"/>
    <w:rsid w:val="00607FA8"/>
    <w:rsid w:val="00616F10"/>
    <w:rsid w:val="00627707"/>
    <w:rsid w:val="006C4DBE"/>
    <w:rsid w:val="006D1253"/>
    <w:rsid w:val="006D2DB9"/>
    <w:rsid w:val="007220BD"/>
    <w:rsid w:val="007235D4"/>
    <w:rsid w:val="00741B5D"/>
    <w:rsid w:val="0077152F"/>
    <w:rsid w:val="007A01A9"/>
    <w:rsid w:val="007C67B6"/>
    <w:rsid w:val="007C6C45"/>
    <w:rsid w:val="00801B64"/>
    <w:rsid w:val="00861283"/>
    <w:rsid w:val="008C1355"/>
    <w:rsid w:val="008D591E"/>
    <w:rsid w:val="00917F33"/>
    <w:rsid w:val="009311C9"/>
    <w:rsid w:val="0097380E"/>
    <w:rsid w:val="0099482D"/>
    <w:rsid w:val="009C1584"/>
    <w:rsid w:val="009C48AC"/>
    <w:rsid w:val="009C6440"/>
    <w:rsid w:val="009C69F9"/>
    <w:rsid w:val="00A71301"/>
    <w:rsid w:val="00A83378"/>
    <w:rsid w:val="00A95116"/>
    <w:rsid w:val="00A96562"/>
    <w:rsid w:val="00B15D37"/>
    <w:rsid w:val="00B43D44"/>
    <w:rsid w:val="00B52792"/>
    <w:rsid w:val="00B56A33"/>
    <w:rsid w:val="00B66866"/>
    <w:rsid w:val="00BE6BCA"/>
    <w:rsid w:val="00C069F6"/>
    <w:rsid w:val="00C415C6"/>
    <w:rsid w:val="00C73863"/>
    <w:rsid w:val="00C86F0D"/>
    <w:rsid w:val="00CA2B07"/>
    <w:rsid w:val="00CB0CDE"/>
    <w:rsid w:val="00CD39CD"/>
    <w:rsid w:val="00CF086E"/>
    <w:rsid w:val="00D0377C"/>
    <w:rsid w:val="00D272D1"/>
    <w:rsid w:val="00D5407C"/>
    <w:rsid w:val="00D57B0F"/>
    <w:rsid w:val="00DC2446"/>
    <w:rsid w:val="00DD0C47"/>
    <w:rsid w:val="00DE6E08"/>
    <w:rsid w:val="00E77D76"/>
    <w:rsid w:val="00EB41D3"/>
    <w:rsid w:val="00EC5AA9"/>
    <w:rsid w:val="00ED29BA"/>
    <w:rsid w:val="00EE69C8"/>
    <w:rsid w:val="00EF0220"/>
    <w:rsid w:val="00F01A67"/>
    <w:rsid w:val="00F0430A"/>
    <w:rsid w:val="00F04656"/>
    <w:rsid w:val="00F15900"/>
    <w:rsid w:val="00F23399"/>
    <w:rsid w:val="00F245E2"/>
    <w:rsid w:val="00F345C9"/>
    <w:rsid w:val="00F5341F"/>
    <w:rsid w:val="00F6300B"/>
    <w:rsid w:val="00F80EA0"/>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4BCCC1-691F-484A-9669-C32667209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877412">
      <w:bodyDiv w:val="1"/>
      <w:marLeft w:val="0"/>
      <w:marRight w:val="0"/>
      <w:marTop w:val="0"/>
      <w:marBottom w:val="0"/>
      <w:divBdr>
        <w:top w:val="none" w:sz="0" w:space="0" w:color="auto"/>
        <w:left w:val="none" w:sz="0" w:space="0" w:color="auto"/>
        <w:bottom w:val="none" w:sz="0" w:space="0" w:color="auto"/>
        <w:right w:val="none" w:sz="0" w:space="0" w:color="auto"/>
      </w:divBdr>
    </w:div>
    <w:div w:id="487013524">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665015081">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5</Pages>
  <Words>6171</Words>
  <Characters>3519</Characters>
  <Application>Microsoft Office Word</Application>
  <DocSecurity>0</DocSecurity>
  <Lines>29</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90</cp:revision>
  <cp:lastPrinted>2021-03-22T09:11:00Z</cp:lastPrinted>
  <dcterms:created xsi:type="dcterms:W3CDTF">2021-03-22T09:14:00Z</dcterms:created>
  <dcterms:modified xsi:type="dcterms:W3CDTF">2021-05-13T13:05:00Z</dcterms:modified>
</cp:coreProperties>
</file>