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EA" w:rsidRPr="00C5256D" w:rsidRDefault="000E6E0F" w:rsidP="00680CEA">
      <w:pPr>
        <w:tabs>
          <w:tab w:val="left" w:pos="1260"/>
        </w:tabs>
        <w:ind w:firstLine="0"/>
        <w:rPr>
          <w:caps/>
          <w:szCs w:val="28"/>
        </w:rPr>
      </w:pPr>
      <w:r w:rsidRPr="00C5256D">
        <w:rPr>
          <w:color w:val="000000"/>
          <w:szCs w:val="28"/>
        </w:rPr>
        <w:t xml:space="preserve">                                                                      </w:t>
      </w:r>
      <w:r w:rsidR="00680CEA" w:rsidRPr="00C5256D">
        <w:rPr>
          <w:color w:val="000000"/>
          <w:szCs w:val="28"/>
        </w:rPr>
        <w:t xml:space="preserve">               </w:t>
      </w:r>
      <w:r w:rsidR="00427682" w:rsidRPr="00C5256D">
        <w:rPr>
          <w:color w:val="000000"/>
          <w:szCs w:val="28"/>
        </w:rPr>
        <w:tab/>
      </w:r>
      <w:r w:rsidR="00680CEA" w:rsidRPr="00C5256D">
        <w:rPr>
          <w:caps/>
          <w:szCs w:val="28"/>
        </w:rPr>
        <w:t>Затверджено</w:t>
      </w:r>
    </w:p>
    <w:p w:rsidR="00680CEA" w:rsidRPr="00C5256D" w:rsidRDefault="00680CEA" w:rsidP="00680CEA">
      <w:pPr>
        <w:pStyle w:val="a3"/>
        <w:tabs>
          <w:tab w:val="left" w:pos="1260"/>
        </w:tabs>
        <w:spacing w:before="0" w:beforeAutospacing="0" w:after="0" w:afterAutospacing="0"/>
        <w:ind w:left="6372"/>
        <w:jc w:val="both"/>
        <w:rPr>
          <w:bCs/>
          <w:sz w:val="28"/>
          <w:szCs w:val="28"/>
          <w:lang w:val="uk-UA"/>
        </w:rPr>
      </w:pPr>
      <w:r w:rsidRPr="00C5256D">
        <w:rPr>
          <w:bCs/>
          <w:sz w:val="28"/>
          <w:szCs w:val="28"/>
          <w:lang w:val="uk-UA"/>
        </w:rPr>
        <w:t xml:space="preserve">Наказ </w:t>
      </w:r>
      <w:r w:rsidRPr="00C5256D">
        <w:rPr>
          <w:sz w:val="28"/>
          <w:szCs w:val="28"/>
          <w:lang w:val="uk-UA"/>
        </w:rPr>
        <w:t>Державної  інспекції енергетичного нагляду України</w:t>
      </w:r>
    </w:p>
    <w:p w:rsidR="007C208B" w:rsidRPr="00026FE1" w:rsidRDefault="00680CEA" w:rsidP="007C208B">
      <w:pPr>
        <w:pStyle w:val="a3"/>
        <w:tabs>
          <w:tab w:val="left" w:pos="1260"/>
        </w:tabs>
        <w:spacing w:before="0" w:beforeAutospacing="0" w:after="0" w:afterAutospacing="0"/>
        <w:ind w:left="5103"/>
        <w:jc w:val="both"/>
        <w:rPr>
          <w:sz w:val="28"/>
          <w:szCs w:val="28"/>
          <w:lang w:val="uk-UA"/>
        </w:rPr>
      </w:pPr>
      <w:r w:rsidRPr="00C5256D">
        <w:rPr>
          <w:sz w:val="28"/>
          <w:szCs w:val="28"/>
          <w:lang w:val="uk-UA"/>
        </w:rPr>
        <w:tab/>
      </w:r>
      <w:r w:rsidRPr="00C5256D">
        <w:rPr>
          <w:sz w:val="28"/>
          <w:szCs w:val="28"/>
          <w:lang w:val="uk-UA"/>
        </w:rPr>
        <w:tab/>
      </w:r>
      <w:r w:rsidR="005F352D">
        <w:rPr>
          <w:sz w:val="28"/>
          <w:szCs w:val="28"/>
          <w:lang w:val="uk-UA"/>
        </w:rPr>
        <w:t xml:space="preserve">11.10.2019 </w:t>
      </w:r>
      <w:r w:rsidR="002B5602">
        <w:rPr>
          <w:sz w:val="28"/>
          <w:szCs w:val="28"/>
          <w:lang w:val="uk-UA"/>
        </w:rPr>
        <w:t xml:space="preserve">року № </w:t>
      </w:r>
      <w:r w:rsidR="005F352D">
        <w:rPr>
          <w:sz w:val="28"/>
          <w:szCs w:val="28"/>
          <w:lang w:val="uk-UA"/>
        </w:rPr>
        <w:t>93</w:t>
      </w:r>
      <w:bookmarkStart w:id="0" w:name="_GoBack"/>
      <w:bookmarkEnd w:id="0"/>
    </w:p>
    <w:p w:rsidR="007C208B" w:rsidRPr="00C5256D" w:rsidRDefault="007C208B" w:rsidP="007C208B">
      <w:pPr>
        <w:pStyle w:val="a3"/>
        <w:tabs>
          <w:tab w:val="left" w:pos="1260"/>
        </w:tabs>
        <w:spacing w:before="0" w:beforeAutospacing="0" w:after="0" w:afterAutospacing="0"/>
        <w:ind w:left="5103"/>
        <w:jc w:val="both"/>
        <w:rPr>
          <w:sz w:val="28"/>
          <w:szCs w:val="28"/>
          <w:lang w:val="uk-UA"/>
        </w:rPr>
      </w:pPr>
    </w:p>
    <w:p w:rsidR="00DE75C9" w:rsidRPr="00026FE1" w:rsidRDefault="00DE75C9" w:rsidP="00026FE1">
      <w:pPr>
        <w:pStyle w:val="a3"/>
        <w:tabs>
          <w:tab w:val="left" w:pos="1260"/>
        </w:tabs>
        <w:spacing w:before="0" w:beforeAutospacing="0" w:after="0" w:afterAutospacing="0"/>
        <w:ind w:left="5103"/>
        <w:rPr>
          <w:rStyle w:val="rvts15"/>
          <w:rFonts w:eastAsia="Calibri"/>
          <w:b/>
          <w:sz w:val="28"/>
          <w:szCs w:val="28"/>
          <w:lang w:val="uk-UA"/>
        </w:rPr>
      </w:pPr>
      <w:r w:rsidRPr="00026FE1">
        <w:rPr>
          <w:rStyle w:val="rvts15"/>
          <w:rFonts w:eastAsia="Calibri"/>
          <w:b/>
          <w:sz w:val="28"/>
          <w:szCs w:val="28"/>
          <w:lang w:val="uk-UA"/>
        </w:rPr>
        <w:t>УМОВИ</w:t>
      </w:r>
    </w:p>
    <w:p w:rsidR="00DE75C9" w:rsidRPr="00026FE1" w:rsidRDefault="00DE75C9" w:rsidP="00026FE1">
      <w:pPr>
        <w:pStyle w:val="Style5"/>
        <w:widowControl/>
        <w:spacing w:line="240" w:lineRule="auto"/>
        <w:ind w:right="280"/>
        <w:outlineLvl w:val="0"/>
        <w:rPr>
          <w:rStyle w:val="rvts15"/>
          <w:rFonts w:eastAsia="Calibri"/>
          <w:b/>
          <w:sz w:val="28"/>
          <w:szCs w:val="28"/>
          <w:lang w:val="uk-UA"/>
        </w:rPr>
      </w:pPr>
      <w:r w:rsidRPr="00026FE1">
        <w:rPr>
          <w:rStyle w:val="rvts15"/>
          <w:rFonts w:eastAsia="Calibri"/>
          <w:b/>
          <w:sz w:val="28"/>
          <w:szCs w:val="28"/>
          <w:lang w:val="uk-UA"/>
        </w:rPr>
        <w:t>проведення конкурсу на зайняття посади</w:t>
      </w:r>
    </w:p>
    <w:p w:rsidR="00BA3452" w:rsidRPr="00026FE1" w:rsidRDefault="00614883" w:rsidP="00026FE1">
      <w:pPr>
        <w:pStyle w:val="Style5"/>
        <w:widowControl/>
        <w:spacing w:line="240" w:lineRule="auto"/>
        <w:ind w:right="280"/>
        <w:outlineLvl w:val="0"/>
        <w:rPr>
          <w:rStyle w:val="rvts15"/>
          <w:rFonts w:eastAsia="Calibri"/>
          <w:b/>
          <w:sz w:val="28"/>
          <w:szCs w:val="28"/>
          <w:lang w:val="uk-UA"/>
        </w:rPr>
      </w:pPr>
      <w:r w:rsidRPr="00026FE1">
        <w:rPr>
          <w:rStyle w:val="rvts15"/>
          <w:rFonts w:eastAsia="Calibri"/>
          <w:b/>
          <w:sz w:val="28"/>
          <w:szCs w:val="28"/>
          <w:lang w:val="uk-UA"/>
        </w:rPr>
        <w:t xml:space="preserve">заступника </w:t>
      </w:r>
      <w:r w:rsidR="00777DB5" w:rsidRPr="00026FE1">
        <w:rPr>
          <w:rStyle w:val="rvts15"/>
          <w:rFonts w:eastAsia="Calibri"/>
          <w:b/>
          <w:sz w:val="28"/>
          <w:szCs w:val="28"/>
          <w:lang w:val="uk-UA"/>
        </w:rPr>
        <w:t>начальника</w:t>
      </w:r>
      <w:r w:rsidR="00320F7D" w:rsidRPr="00026FE1">
        <w:rPr>
          <w:rStyle w:val="rvts15"/>
          <w:rFonts w:eastAsia="Calibri"/>
          <w:b/>
          <w:sz w:val="28"/>
          <w:szCs w:val="28"/>
          <w:lang w:val="uk-UA"/>
        </w:rPr>
        <w:t xml:space="preserve"> Відділу інформаційних технологій та захисту інформації</w:t>
      </w:r>
    </w:p>
    <w:p w:rsidR="002A6733" w:rsidRPr="00026FE1" w:rsidRDefault="00217E7E" w:rsidP="00026FE1">
      <w:pPr>
        <w:pStyle w:val="Style5"/>
        <w:widowControl/>
        <w:spacing w:line="240" w:lineRule="auto"/>
        <w:ind w:right="280"/>
        <w:outlineLvl w:val="0"/>
        <w:rPr>
          <w:rStyle w:val="rvts15"/>
          <w:rFonts w:eastAsia="Calibri"/>
          <w:b/>
          <w:sz w:val="28"/>
          <w:szCs w:val="28"/>
          <w:lang w:val="uk-UA"/>
        </w:rPr>
      </w:pPr>
      <w:r w:rsidRPr="00026FE1">
        <w:rPr>
          <w:rStyle w:val="rvts15"/>
          <w:rFonts w:eastAsia="Calibri"/>
          <w:b/>
          <w:sz w:val="28"/>
          <w:szCs w:val="28"/>
          <w:lang w:val="uk-UA"/>
        </w:rPr>
        <w:t>категорія «Б»</w:t>
      </w:r>
    </w:p>
    <w:tbl>
      <w:tblPr>
        <w:tblW w:w="486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6"/>
        <w:gridCol w:w="3785"/>
        <w:gridCol w:w="6362"/>
      </w:tblGrid>
      <w:tr w:rsidR="00DE75C9" w:rsidRPr="00C5256D" w:rsidTr="00026FE1">
        <w:trPr>
          <w:trHeight w:val="55"/>
        </w:trPr>
        <w:tc>
          <w:tcPr>
            <w:tcW w:w="10473" w:type="dxa"/>
            <w:gridSpan w:val="3"/>
            <w:vAlign w:val="center"/>
          </w:tcPr>
          <w:p w:rsidR="00DE75C9" w:rsidRPr="00C5256D" w:rsidRDefault="00DE75C9" w:rsidP="00A24F6F">
            <w:pPr>
              <w:pStyle w:val="rvps12"/>
              <w:jc w:val="center"/>
              <w:rPr>
                <w:b/>
                <w:sz w:val="28"/>
                <w:szCs w:val="28"/>
              </w:rPr>
            </w:pPr>
            <w:r w:rsidRPr="00C5256D">
              <w:rPr>
                <w:b/>
                <w:sz w:val="28"/>
                <w:szCs w:val="28"/>
              </w:rPr>
              <w:t>Загальні умови</w:t>
            </w:r>
          </w:p>
        </w:tc>
      </w:tr>
      <w:tr w:rsidR="00C5256D" w:rsidRPr="00C5256D" w:rsidTr="00A021EA">
        <w:trPr>
          <w:trHeight w:val="350"/>
        </w:trPr>
        <w:tc>
          <w:tcPr>
            <w:tcW w:w="4111" w:type="dxa"/>
            <w:gridSpan w:val="2"/>
            <w:vAlign w:val="center"/>
          </w:tcPr>
          <w:p w:rsidR="00C5256D" w:rsidRDefault="00C5256D" w:rsidP="00C5256D">
            <w:pPr>
              <w:pStyle w:val="rvps14"/>
              <w:ind w:right="126"/>
              <w:rPr>
                <w:color w:val="000000"/>
                <w:sz w:val="28"/>
                <w:szCs w:val="28"/>
              </w:rPr>
            </w:pPr>
            <w:r w:rsidRPr="00C5256D">
              <w:rPr>
                <w:color w:val="000000"/>
                <w:sz w:val="28"/>
                <w:szCs w:val="28"/>
              </w:rPr>
              <w:t>Посадові обов’язки</w:t>
            </w:r>
          </w:p>
          <w:p w:rsidR="004409FA" w:rsidRDefault="004409FA"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Default="00026FE1" w:rsidP="00C5256D">
            <w:pPr>
              <w:pStyle w:val="rvps14"/>
              <w:ind w:right="126"/>
              <w:rPr>
                <w:color w:val="000000"/>
                <w:sz w:val="28"/>
                <w:szCs w:val="28"/>
              </w:rPr>
            </w:pPr>
          </w:p>
          <w:p w:rsidR="00026FE1" w:rsidRPr="00C5256D" w:rsidRDefault="00026FE1" w:rsidP="00C5256D">
            <w:pPr>
              <w:pStyle w:val="rvps14"/>
              <w:ind w:right="126"/>
              <w:rPr>
                <w:color w:val="000000"/>
                <w:sz w:val="28"/>
                <w:szCs w:val="28"/>
              </w:rPr>
            </w:pPr>
          </w:p>
        </w:tc>
        <w:tc>
          <w:tcPr>
            <w:tcW w:w="6362" w:type="dxa"/>
          </w:tcPr>
          <w:p w:rsidR="00026FE1" w:rsidRP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Координує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діяльність</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провідних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інженерів</w:t>
            </w:r>
            <w:proofErr w:type="spellEnd"/>
            <w:r w:rsidRPr="00026FE1">
              <w:rPr>
                <w:rFonts w:ascii="Times New Roman" w:hAnsi="Times New Roman"/>
                <w:sz w:val="28"/>
                <w:szCs w:val="28"/>
                <w:lang w:val="ru-RU"/>
              </w:rPr>
              <w:t xml:space="preserve"> з </w:t>
            </w:r>
            <w:proofErr w:type="spellStart"/>
            <w:r w:rsidRPr="00026FE1">
              <w:rPr>
                <w:rFonts w:ascii="Times New Roman" w:hAnsi="Times New Roman"/>
                <w:sz w:val="28"/>
                <w:szCs w:val="28"/>
                <w:lang w:val="ru-RU"/>
              </w:rPr>
              <w:t>комп’ютерних</w:t>
            </w:r>
            <w:proofErr w:type="spellEnd"/>
            <w:r w:rsidRPr="00026FE1">
              <w:rPr>
                <w:rFonts w:ascii="Times New Roman" w:hAnsi="Times New Roman"/>
                <w:sz w:val="28"/>
                <w:szCs w:val="28"/>
                <w:lang w:val="ru-RU"/>
              </w:rPr>
              <w:t xml:space="preserve"> систем;</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організовує</w:t>
            </w:r>
            <w:proofErr w:type="spellEnd"/>
            <w:r w:rsidRPr="00026FE1">
              <w:rPr>
                <w:rFonts w:ascii="Times New Roman" w:hAnsi="Times New Roman"/>
                <w:sz w:val="28"/>
                <w:szCs w:val="28"/>
                <w:lang w:val="ru-RU"/>
              </w:rPr>
              <w:t xml:space="preserve"> і проводить заходи </w:t>
            </w:r>
            <w:proofErr w:type="spellStart"/>
            <w:r w:rsidRPr="00026FE1">
              <w:rPr>
                <w:rFonts w:ascii="Times New Roman" w:hAnsi="Times New Roman"/>
                <w:sz w:val="28"/>
                <w:szCs w:val="28"/>
                <w:lang w:val="ru-RU"/>
              </w:rPr>
              <w:t>із</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створення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модернізації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тестування</w:t>
            </w:r>
            <w:proofErr w:type="spellEnd"/>
            <w:r w:rsidRPr="00026FE1">
              <w:rPr>
                <w:rFonts w:ascii="Times New Roman" w:hAnsi="Times New Roman"/>
                <w:sz w:val="28"/>
                <w:szCs w:val="28"/>
                <w:lang w:val="ru-RU"/>
              </w:rPr>
              <w:t xml:space="preserve">, оперативного </w:t>
            </w:r>
            <w:proofErr w:type="spellStart"/>
            <w:r w:rsidRPr="00026FE1">
              <w:rPr>
                <w:rFonts w:ascii="Times New Roman" w:hAnsi="Times New Roman"/>
                <w:sz w:val="28"/>
                <w:szCs w:val="28"/>
                <w:lang w:val="ru-RU"/>
              </w:rPr>
              <w:t>відновлення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функціонування</w:t>
            </w:r>
            <w:proofErr w:type="spellEnd"/>
            <w:r w:rsidRPr="00026FE1">
              <w:rPr>
                <w:rFonts w:ascii="Times New Roman" w:hAnsi="Times New Roman"/>
                <w:sz w:val="28"/>
                <w:szCs w:val="28"/>
                <w:lang w:val="ru-RU"/>
              </w:rPr>
              <w:t xml:space="preserve"> систем </w:t>
            </w:r>
            <w:proofErr w:type="spellStart"/>
            <w:r w:rsidRPr="00026FE1">
              <w:rPr>
                <w:rFonts w:ascii="Times New Roman" w:hAnsi="Times New Roman"/>
                <w:sz w:val="28"/>
                <w:szCs w:val="28"/>
                <w:lang w:val="ru-RU"/>
              </w:rPr>
              <w:t>захисту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інформації</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розробляє</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бере</w:t>
            </w:r>
            <w:proofErr w:type="spellEnd"/>
            <w:r w:rsidRPr="00026FE1">
              <w:rPr>
                <w:rFonts w:ascii="Times New Roman" w:hAnsi="Times New Roman"/>
                <w:sz w:val="28"/>
                <w:szCs w:val="28"/>
                <w:lang w:val="ru-RU"/>
              </w:rPr>
              <w:t xml:space="preserve"> участь у </w:t>
            </w:r>
            <w:proofErr w:type="spellStart"/>
            <w:r w:rsidRPr="00026FE1">
              <w:rPr>
                <w:rFonts w:ascii="Times New Roman" w:hAnsi="Times New Roman"/>
                <w:sz w:val="28"/>
                <w:szCs w:val="28"/>
                <w:lang w:val="ru-RU"/>
              </w:rPr>
              <w:t>розробленні</w:t>
            </w:r>
            <w:proofErr w:type="spellEnd"/>
            <w:r w:rsidRPr="00026FE1">
              <w:rPr>
                <w:rFonts w:ascii="Times New Roman" w:hAnsi="Times New Roman"/>
                <w:sz w:val="28"/>
                <w:szCs w:val="28"/>
                <w:lang w:val="ru-RU"/>
              </w:rPr>
              <w:t xml:space="preserve"> нормативно-</w:t>
            </w:r>
            <w:proofErr w:type="spellStart"/>
            <w:r w:rsidRPr="00026FE1">
              <w:rPr>
                <w:rFonts w:ascii="Times New Roman" w:hAnsi="Times New Roman"/>
                <w:sz w:val="28"/>
                <w:szCs w:val="28"/>
                <w:lang w:val="ru-RU"/>
              </w:rPr>
              <w:t>правових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актів</w:t>
            </w:r>
            <w:proofErr w:type="spellEnd"/>
            <w:r w:rsidRPr="00026FE1">
              <w:rPr>
                <w:rFonts w:ascii="Times New Roman" w:hAnsi="Times New Roman"/>
                <w:sz w:val="28"/>
                <w:szCs w:val="28"/>
                <w:lang w:val="ru-RU"/>
              </w:rPr>
              <w:t xml:space="preserve"> в </w:t>
            </w:r>
            <w:proofErr w:type="spellStart"/>
            <w:r w:rsidRPr="00026FE1">
              <w:rPr>
                <w:rFonts w:ascii="Times New Roman" w:hAnsi="Times New Roman"/>
                <w:sz w:val="28"/>
                <w:szCs w:val="28"/>
                <w:lang w:val="ru-RU"/>
              </w:rPr>
              <w:t>сфері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інформаційних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технологій</w:t>
            </w:r>
            <w:proofErr w:type="spellEnd"/>
            <w:r w:rsidRPr="00026FE1">
              <w:rPr>
                <w:rFonts w:ascii="Times New Roman" w:hAnsi="Times New Roman"/>
                <w:sz w:val="28"/>
                <w:szCs w:val="28"/>
                <w:lang w:val="ru-RU"/>
              </w:rPr>
              <w:t xml:space="preserve"> і </w:t>
            </w:r>
            <w:proofErr w:type="spellStart"/>
            <w:r w:rsidRPr="00026FE1">
              <w:rPr>
                <w:rFonts w:ascii="Times New Roman" w:hAnsi="Times New Roman"/>
                <w:sz w:val="28"/>
                <w:szCs w:val="28"/>
                <w:lang w:val="ru-RU"/>
              </w:rPr>
              <w:t>забезпечення</w:t>
            </w:r>
            <w:proofErr w:type="spellEnd"/>
            <w:r w:rsidRPr="00026FE1">
              <w:rPr>
                <w:rFonts w:ascii="Times New Roman" w:hAnsi="Times New Roman"/>
                <w:sz w:val="28"/>
                <w:szCs w:val="28"/>
                <w:lang w:val="ru-RU"/>
              </w:rPr>
              <w:t xml:space="preserve"> у </w:t>
            </w:r>
            <w:proofErr w:type="spellStart"/>
            <w:r w:rsidRPr="00026FE1">
              <w:rPr>
                <w:rFonts w:ascii="Times New Roman" w:hAnsi="Times New Roman"/>
                <w:sz w:val="28"/>
                <w:szCs w:val="28"/>
                <w:lang w:val="ru-RU"/>
              </w:rPr>
              <w:t>встановленому</w:t>
            </w:r>
            <w:proofErr w:type="spellEnd"/>
            <w:r w:rsidRPr="00026FE1">
              <w:rPr>
                <w:rFonts w:ascii="Times New Roman" w:hAnsi="Times New Roman"/>
                <w:sz w:val="28"/>
                <w:szCs w:val="28"/>
                <w:lang w:val="ru-RU"/>
              </w:rPr>
              <w:t xml:space="preserve"> порядку </w:t>
            </w:r>
            <w:proofErr w:type="spellStart"/>
            <w:r w:rsidRPr="00026FE1">
              <w:rPr>
                <w:rFonts w:ascii="Times New Roman" w:hAnsi="Times New Roman"/>
                <w:sz w:val="28"/>
                <w:szCs w:val="28"/>
                <w:lang w:val="ru-RU"/>
              </w:rPr>
              <w:t>їх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погодження</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прийняття</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готує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необхідні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технічні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вимоги</w:t>
            </w:r>
            <w:proofErr w:type="spellEnd"/>
            <w:r w:rsidRPr="00026FE1">
              <w:rPr>
                <w:rFonts w:ascii="Times New Roman" w:hAnsi="Times New Roman"/>
                <w:sz w:val="28"/>
                <w:szCs w:val="28"/>
                <w:lang w:val="ru-RU"/>
              </w:rPr>
              <w:t xml:space="preserve"> при </w:t>
            </w:r>
            <w:proofErr w:type="spellStart"/>
            <w:r w:rsidRPr="00026FE1">
              <w:rPr>
                <w:rFonts w:ascii="Times New Roman" w:hAnsi="Times New Roman"/>
                <w:sz w:val="28"/>
                <w:szCs w:val="28"/>
                <w:lang w:val="ru-RU"/>
              </w:rPr>
              <w:t>розміщенні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замовлень</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або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оголошенні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тендерних</w:t>
            </w:r>
            <w:proofErr w:type="spellEnd"/>
            <w:r w:rsidRPr="00026FE1">
              <w:rPr>
                <w:rFonts w:ascii="Times New Roman" w:hAnsi="Times New Roman"/>
                <w:sz w:val="28"/>
                <w:szCs w:val="28"/>
                <w:lang w:val="ru-RU"/>
              </w:rPr>
              <w:t xml:space="preserve"> процедур на поставку </w:t>
            </w:r>
            <w:proofErr w:type="spellStart"/>
            <w:r w:rsidRPr="00026FE1">
              <w:rPr>
                <w:rFonts w:ascii="Times New Roman" w:hAnsi="Times New Roman"/>
                <w:sz w:val="28"/>
                <w:szCs w:val="28"/>
                <w:lang w:val="ru-RU"/>
              </w:rPr>
              <w:t>товарів</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виконання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робіт</w:t>
            </w:r>
            <w:proofErr w:type="spellEnd"/>
            <w:r w:rsidRPr="00026FE1">
              <w:rPr>
                <w:rFonts w:ascii="Times New Roman" w:hAnsi="Times New Roman"/>
                <w:sz w:val="28"/>
                <w:szCs w:val="28"/>
                <w:lang w:val="ru-RU"/>
              </w:rPr>
              <w:t xml:space="preserve"> і </w:t>
            </w:r>
            <w:proofErr w:type="spellStart"/>
            <w:r w:rsidRPr="00026FE1">
              <w:rPr>
                <w:rFonts w:ascii="Times New Roman" w:hAnsi="Times New Roman"/>
                <w:sz w:val="28"/>
                <w:szCs w:val="28"/>
                <w:lang w:val="ru-RU"/>
              </w:rPr>
              <w:t>надання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послуг</w:t>
            </w:r>
            <w:proofErr w:type="spellEnd"/>
            <w:r w:rsidRPr="00026FE1">
              <w:rPr>
                <w:rFonts w:ascii="Times New Roman" w:hAnsi="Times New Roman"/>
                <w:sz w:val="28"/>
                <w:szCs w:val="28"/>
                <w:lang w:val="ru-RU"/>
              </w:rPr>
              <w:t xml:space="preserve"> у </w:t>
            </w:r>
            <w:proofErr w:type="spellStart"/>
            <w:r w:rsidRPr="00026FE1">
              <w:rPr>
                <w:rFonts w:ascii="Times New Roman" w:hAnsi="Times New Roman"/>
                <w:sz w:val="28"/>
                <w:szCs w:val="28"/>
                <w:lang w:val="ru-RU"/>
              </w:rPr>
              <w:t>сфері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інформаційних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технологій</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самостійних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структурних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підрозділів</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апарату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Інспекції</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забезпечує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адміністрування</w:t>
            </w:r>
            <w:proofErr w:type="spellEnd"/>
            <w:r w:rsidRPr="00026FE1">
              <w:rPr>
                <w:rFonts w:ascii="Times New Roman" w:hAnsi="Times New Roman"/>
                <w:sz w:val="28"/>
                <w:szCs w:val="28"/>
                <w:lang w:val="ru-RU"/>
              </w:rPr>
              <w:t xml:space="preserve"> домену, </w:t>
            </w:r>
            <w:proofErr w:type="spellStart"/>
            <w:r w:rsidRPr="00026FE1">
              <w:rPr>
                <w:rFonts w:ascii="Times New Roman" w:hAnsi="Times New Roman"/>
                <w:sz w:val="28"/>
                <w:szCs w:val="28"/>
                <w:lang w:val="ru-RU"/>
              </w:rPr>
              <w:t>електронної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пошти</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інших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серверних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застосунків</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аналізує</w:t>
            </w:r>
            <w:proofErr w:type="spellEnd"/>
            <w:r w:rsidRPr="00026FE1">
              <w:rPr>
                <w:rFonts w:ascii="Times New Roman" w:hAnsi="Times New Roman"/>
                <w:sz w:val="28"/>
                <w:szCs w:val="28"/>
                <w:lang w:val="ru-RU"/>
              </w:rPr>
              <w:t xml:space="preserve"> стан і </w:t>
            </w:r>
            <w:proofErr w:type="spellStart"/>
            <w:r w:rsidRPr="00026FE1">
              <w:rPr>
                <w:rFonts w:ascii="Times New Roman" w:hAnsi="Times New Roman"/>
                <w:sz w:val="28"/>
                <w:szCs w:val="28"/>
                <w:lang w:val="ru-RU"/>
              </w:rPr>
              <w:t>тенденції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розвитку</w:t>
            </w:r>
            <w:proofErr w:type="spellEnd"/>
            <w:r w:rsidRPr="00026FE1">
              <w:rPr>
                <w:rFonts w:ascii="Times New Roman" w:hAnsi="Times New Roman"/>
                <w:sz w:val="28"/>
                <w:szCs w:val="28"/>
                <w:lang w:val="ru-RU"/>
              </w:rPr>
              <w:t xml:space="preserve"> за </w:t>
            </w:r>
            <w:proofErr w:type="spellStart"/>
            <w:r w:rsidRPr="00026FE1">
              <w:rPr>
                <w:rFonts w:ascii="Times New Roman" w:hAnsi="Times New Roman"/>
                <w:sz w:val="28"/>
                <w:szCs w:val="28"/>
                <w:lang w:val="ru-RU"/>
              </w:rPr>
              <w:t>напрямом</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що</w:t>
            </w:r>
            <w:proofErr w:type="spellEnd"/>
            <w:r w:rsidRPr="00026FE1">
              <w:rPr>
                <w:rFonts w:ascii="Times New Roman" w:hAnsi="Times New Roman"/>
                <w:sz w:val="28"/>
                <w:szCs w:val="28"/>
                <w:lang w:val="ru-RU"/>
              </w:rPr>
              <w:t xml:space="preserve"> належать до </w:t>
            </w:r>
            <w:proofErr w:type="spellStart"/>
            <w:r w:rsidRPr="00026FE1">
              <w:rPr>
                <w:rFonts w:ascii="Times New Roman" w:hAnsi="Times New Roman"/>
                <w:sz w:val="28"/>
                <w:szCs w:val="28"/>
                <w:lang w:val="ru-RU"/>
              </w:rPr>
              <w:t>компетенції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Відділу</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Pr>
                <w:rFonts w:ascii="Times New Roman" w:hAnsi="Times New Roman"/>
                <w:sz w:val="28"/>
                <w:szCs w:val="28"/>
                <w:lang w:val="ru-RU"/>
              </w:rPr>
              <w:t>з</w:t>
            </w:r>
            <w:r w:rsidRPr="00026FE1">
              <w:rPr>
                <w:rFonts w:ascii="Times New Roman" w:hAnsi="Times New Roman"/>
                <w:sz w:val="28"/>
                <w:szCs w:val="28"/>
                <w:lang w:val="ru-RU"/>
              </w:rPr>
              <w:t>абезпечує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впровадження</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супроводження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програмного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забезпечення</w:t>
            </w:r>
            <w:proofErr w:type="spellEnd"/>
            <w:r w:rsidRPr="00026FE1">
              <w:rPr>
                <w:rFonts w:ascii="Times New Roman" w:hAnsi="Times New Roman"/>
                <w:sz w:val="28"/>
                <w:szCs w:val="28"/>
                <w:lang w:val="ru-RU"/>
              </w:rPr>
              <w:t xml:space="preserve"> для </w:t>
            </w:r>
            <w:proofErr w:type="spellStart"/>
            <w:r w:rsidRPr="00026FE1">
              <w:rPr>
                <w:rFonts w:ascii="Times New Roman" w:hAnsi="Times New Roman"/>
                <w:sz w:val="28"/>
                <w:szCs w:val="28"/>
                <w:lang w:val="ru-RU"/>
              </w:rPr>
              <w:t>апарату</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територіальних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органів</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Держенергонагляду</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забезпечує</w:t>
            </w:r>
            <w:proofErr w:type="spellEnd"/>
            <w:r w:rsidRPr="00026FE1">
              <w:rPr>
                <w:rFonts w:ascii="Times New Roman" w:hAnsi="Times New Roman"/>
                <w:sz w:val="28"/>
                <w:szCs w:val="28"/>
                <w:lang w:val="ru-RU"/>
              </w:rPr>
              <w:t xml:space="preserve"> роботу </w:t>
            </w:r>
            <w:proofErr w:type="spellStart"/>
            <w:r w:rsidRPr="00026FE1">
              <w:rPr>
                <w:rFonts w:ascii="Times New Roman" w:hAnsi="Times New Roman"/>
                <w:sz w:val="28"/>
                <w:szCs w:val="28"/>
                <w:lang w:val="ru-RU"/>
              </w:rPr>
              <w:t>щодо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ефективної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взаємодії</w:t>
            </w:r>
            <w:proofErr w:type="spellEnd"/>
            <w:r w:rsidRPr="00026FE1">
              <w:rPr>
                <w:rFonts w:ascii="Times New Roman" w:hAnsi="Times New Roman"/>
                <w:sz w:val="28"/>
                <w:szCs w:val="28"/>
                <w:lang w:val="ru-RU"/>
              </w:rPr>
              <w:t xml:space="preserve"> з </w:t>
            </w:r>
            <w:proofErr w:type="spellStart"/>
            <w:r w:rsidRPr="00026FE1">
              <w:rPr>
                <w:rFonts w:ascii="Times New Roman" w:hAnsi="Times New Roman"/>
                <w:sz w:val="28"/>
                <w:szCs w:val="28"/>
                <w:lang w:val="ru-RU"/>
              </w:rPr>
              <w:t>іншими</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структурними</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підрозділами</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Держенергонагляду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науковими</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організаціями</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провідними</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експертами</w:t>
            </w:r>
            <w:proofErr w:type="spellEnd"/>
            <w:r w:rsidRPr="00026FE1">
              <w:rPr>
                <w:rFonts w:ascii="Times New Roman" w:hAnsi="Times New Roman"/>
                <w:sz w:val="28"/>
                <w:szCs w:val="28"/>
                <w:lang w:val="ru-RU"/>
              </w:rPr>
              <w:t xml:space="preserve"> з </w:t>
            </w:r>
            <w:proofErr w:type="spellStart"/>
            <w:r w:rsidRPr="00026FE1">
              <w:rPr>
                <w:rFonts w:ascii="Times New Roman" w:hAnsi="Times New Roman"/>
                <w:sz w:val="28"/>
                <w:szCs w:val="28"/>
                <w:lang w:val="ru-RU"/>
              </w:rPr>
              <w:t>питань</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що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стосуються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діяльності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Відділу</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забезпечує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адміністрування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локальної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комп’ютерної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мережі</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r w:rsidRPr="00026FE1">
              <w:rPr>
                <w:rFonts w:ascii="Times New Roman" w:hAnsi="Times New Roman"/>
                <w:sz w:val="28"/>
                <w:szCs w:val="28"/>
                <w:lang w:val="ru-RU"/>
              </w:rPr>
              <w:t xml:space="preserve">проводить заходи </w:t>
            </w:r>
            <w:proofErr w:type="spellStart"/>
            <w:r w:rsidRPr="00026FE1">
              <w:rPr>
                <w:rFonts w:ascii="Times New Roman" w:hAnsi="Times New Roman"/>
                <w:sz w:val="28"/>
                <w:szCs w:val="28"/>
                <w:lang w:val="ru-RU"/>
              </w:rPr>
              <w:t>щодо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надійної</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безперебійної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роботи</w:t>
            </w:r>
            <w:proofErr w:type="spellEnd"/>
            <w:r w:rsidRPr="00026FE1">
              <w:rPr>
                <w:rFonts w:ascii="Times New Roman" w:hAnsi="Times New Roman"/>
                <w:sz w:val="28"/>
                <w:szCs w:val="28"/>
                <w:lang w:val="ru-RU"/>
              </w:rPr>
              <w:t xml:space="preserve"> систем </w:t>
            </w:r>
            <w:proofErr w:type="spellStart"/>
            <w:r w:rsidRPr="00026FE1">
              <w:rPr>
                <w:rFonts w:ascii="Times New Roman" w:hAnsi="Times New Roman"/>
                <w:sz w:val="28"/>
                <w:szCs w:val="28"/>
                <w:lang w:val="ru-RU"/>
              </w:rPr>
              <w:t>зв’язку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lastRenderedPageBreak/>
              <w:t>Держенергонагляду</w:t>
            </w:r>
            <w:proofErr w:type="spellEnd"/>
            <w:r w:rsidRPr="00026FE1">
              <w:rPr>
                <w:rFonts w:ascii="Times New Roman" w:hAnsi="Times New Roman"/>
                <w:sz w:val="28"/>
                <w:szCs w:val="28"/>
                <w:lang w:val="ru-RU"/>
              </w:rPr>
              <w:t xml:space="preserve"> – АТС, </w:t>
            </w:r>
            <w:proofErr w:type="spellStart"/>
            <w:r w:rsidRPr="00026FE1">
              <w:rPr>
                <w:rFonts w:ascii="Times New Roman" w:hAnsi="Times New Roman"/>
                <w:sz w:val="28"/>
                <w:szCs w:val="28"/>
                <w:lang w:val="ru-RU"/>
              </w:rPr>
              <w:t>телефонів</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іншого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комунікаційного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обладнання</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забезпечує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безперебійну</w:t>
            </w:r>
            <w:proofErr w:type="spellEnd"/>
            <w:r w:rsidRPr="00026FE1">
              <w:rPr>
                <w:rFonts w:ascii="Times New Roman" w:hAnsi="Times New Roman"/>
                <w:sz w:val="28"/>
                <w:szCs w:val="28"/>
                <w:lang w:val="ru-RU"/>
              </w:rPr>
              <w:t xml:space="preserve"> роботу </w:t>
            </w:r>
            <w:proofErr w:type="spellStart"/>
            <w:r w:rsidRPr="00026FE1">
              <w:rPr>
                <w:rFonts w:ascii="Times New Roman" w:hAnsi="Times New Roman"/>
                <w:sz w:val="28"/>
                <w:szCs w:val="28"/>
                <w:lang w:val="ru-RU"/>
              </w:rPr>
              <w:t>аудіо</w:t>
            </w:r>
            <w:proofErr w:type="spellEnd"/>
            <w:r w:rsidRPr="00026FE1">
              <w:rPr>
                <w:rFonts w:ascii="Times New Roman" w:hAnsi="Times New Roman"/>
                <w:sz w:val="28"/>
                <w:szCs w:val="28"/>
                <w:lang w:val="ru-RU"/>
              </w:rPr>
              <w:t xml:space="preserve"> і </w:t>
            </w:r>
            <w:proofErr w:type="spellStart"/>
            <w:r w:rsidRPr="00026FE1">
              <w:rPr>
                <w:rFonts w:ascii="Times New Roman" w:hAnsi="Times New Roman"/>
                <w:sz w:val="28"/>
                <w:szCs w:val="28"/>
                <w:lang w:val="ru-RU"/>
              </w:rPr>
              <w:t>відео</w:t>
            </w:r>
            <w:proofErr w:type="spellEnd"/>
            <w:r w:rsidRPr="00026FE1">
              <w:rPr>
                <w:rFonts w:ascii="Times New Roman" w:hAnsi="Times New Roman"/>
                <w:sz w:val="28"/>
                <w:szCs w:val="28"/>
                <w:lang w:val="ru-RU"/>
              </w:rPr>
              <w:t xml:space="preserve"> систем та систем </w:t>
            </w:r>
            <w:proofErr w:type="spellStart"/>
            <w:r w:rsidRPr="00026FE1">
              <w:rPr>
                <w:rFonts w:ascii="Times New Roman" w:hAnsi="Times New Roman"/>
                <w:sz w:val="28"/>
                <w:szCs w:val="28"/>
                <w:lang w:val="ru-RU"/>
              </w:rPr>
              <w:t>прийому-передачі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даних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Держенергонагляду</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r w:rsidRPr="00026FE1">
              <w:rPr>
                <w:rFonts w:ascii="Times New Roman" w:hAnsi="Times New Roman"/>
                <w:sz w:val="28"/>
                <w:szCs w:val="28"/>
                <w:lang w:val="ru-RU"/>
              </w:rPr>
              <w:t xml:space="preserve">проводить </w:t>
            </w:r>
            <w:proofErr w:type="spellStart"/>
            <w:r w:rsidRPr="00026FE1">
              <w:rPr>
                <w:rFonts w:ascii="Times New Roman" w:hAnsi="Times New Roman"/>
                <w:sz w:val="28"/>
                <w:szCs w:val="28"/>
                <w:lang w:val="ru-RU"/>
              </w:rPr>
              <w:t>роботи</w:t>
            </w:r>
            <w:proofErr w:type="spellEnd"/>
            <w:r w:rsidRPr="00026FE1">
              <w:rPr>
                <w:rFonts w:ascii="Times New Roman" w:hAnsi="Times New Roman"/>
                <w:sz w:val="28"/>
                <w:szCs w:val="28"/>
                <w:lang w:val="ru-RU"/>
              </w:rPr>
              <w:t xml:space="preserve"> по </w:t>
            </w:r>
            <w:proofErr w:type="spellStart"/>
            <w:r w:rsidRPr="00026FE1">
              <w:rPr>
                <w:rFonts w:ascii="Times New Roman" w:hAnsi="Times New Roman"/>
                <w:sz w:val="28"/>
                <w:szCs w:val="28"/>
                <w:lang w:val="ru-RU"/>
              </w:rPr>
              <w:t>створенню</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модернізації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телефонної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мережі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Держенергонагляду</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забезпечує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технічний</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супровід</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офіційного</w:t>
            </w:r>
            <w:proofErr w:type="spellEnd"/>
            <w:r w:rsidRPr="00026FE1">
              <w:rPr>
                <w:rFonts w:ascii="Times New Roman" w:hAnsi="Times New Roman"/>
                <w:sz w:val="28"/>
                <w:szCs w:val="28"/>
                <w:lang w:val="ru-RU"/>
              </w:rPr>
              <w:t xml:space="preserve"> веб-сайту </w:t>
            </w:r>
            <w:proofErr w:type="spellStart"/>
            <w:r>
              <w:rPr>
                <w:rFonts w:ascii="Times New Roman" w:hAnsi="Times New Roman"/>
                <w:sz w:val="28"/>
                <w:szCs w:val="28"/>
                <w:lang w:val="ru-RU"/>
              </w:rPr>
              <w:t>Держенергонагляду</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інформує</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надає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роз'яснення</w:t>
            </w:r>
            <w:proofErr w:type="spellEnd"/>
            <w:r w:rsidRPr="00026FE1">
              <w:rPr>
                <w:rFonts w:ascii="Times New Roman" w:hAnsi="Times New Roman"/>
                <w:sz w:val="28"/>
                <w:szCs w:val="28"/>
                <w:lang w:val="ru-RU"/>
              </w:rPr>
              <w:t xml:space="preserve"> з </w:t>
            </w:r>
            <w:proofErr w:type="spellStart"/>
            <w:r w:rsidRPr="00026FE1">
              <w:rPr>
                <w:rFonts w:ascii="Times New Roman" w:hAnsi="Times New Roman"/>
                <w:sz w:val="28"/>
                <w:szCs w:val="28"/>
                <w:lang w:val="ru-RU"/>
              </w:rPr>
              <w:t>питань</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віднесених</w:t>
            </w:r>
            <w:proofErr w:type="spellEnd"/>
            <w:r w:rsidRPr="00026FE1">
              <w:rPr>
                <w:rFonts w:ascii="Times New Roman" w:hAnsi="Times New Roman"/>
                <w:sz w:val="28"/>
                <w:szCs w:val="28"/>
                <w:lang w:val="ru-RU"/>
              </w:rPr>
              <w:t xml:space="preserve"> до </w:t>
            </w:r>
            <w:proofErr w:type="spellStart"/>
            <w:r w:rsidRPr="00026FE1">
              <w:rPr>
                <w:rFonts w:ascii="Times New Roman" w:hAnsi="Times New Roman"/>
                <w:sz w:val="28"/>
                <w:szCs w:val="28"/>
                <w:lang w:val="ru-RU"/>
              </w:rPr>
              <w:t>компетенції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Відділу</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gramStart"/>
            <w:r w:rsidRPr="00026FE1">
              <w:rPr>
                <w:rFonts w:ascii="Times New Roman" w:hAnsi="Times New Roman"/>
                <w:sz w:val="28"/>
                <w:szCs w:val="28"/>
                <w:lang w:val="ru-RU"/>
              </w:rPr>
              <w:t>у межах</w:t>
            </w:r>
            <w:proofErr w:type="gram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компетенції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бере</w:t>
            </w:r>
            <w:proofErr w:type="spellEnd"/>
            <w:r w:rsidRPr="00026FE1">
              <w:rPr>
                <w:rFonts w:ascii="Times New Roman" w:hAnsi="Times New Roman"/>
                <w:sz w:val="28"/>
                <w:szCs w:val="28"/>
                <w:lang w:val="ru-RU"/>
              </w:rPr>
              <w:t xml:space="preserve"> участь у </w:t>
            </w:r>
            <w:proofErr w:type="spellStart"/>
            <w:r w:rsidRPr="00026FE1">
              <w:rPr>
                <w:rFonts w:ascii="Times New Roman" w:hAnsi="Times New Roman"/>
                <w:sz w:val="28"/>
                <w:szCs w:val="28"/>
                <w:lang w:val="ru-RU"/>
              </w:rPr>
              <w:t>вивченні</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поширенні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зарубіжного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досвіду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здійснює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опрацювання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інформаційних</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інших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матеріалів</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аналізує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пропозиції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громадян</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наукових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інших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установ</w:t>
            </w:r>
            <w:proofErr w:type="spellEnd"/>
            <w:r w:rsidRPr="00026FE1">
              <w:rPr>
                <w:rFonts w:ascii="Times New Roman" w:hAnsi="Times New Roman"/>
                <w:sz w:val="28"/>
                <w:szCs w:val="28"/>
                <w:lang w:val="ru-RU"/>
              </w:rPr>
              <w:t xml:space="preserve"> і </w:t>
            </w:r>
            <w:proofErr w:type="spellStart"/>
            <w:r w:rsidRPr="00026FE1">
              <w:rPr>
                <w:rFonts w:ascii="Times New Roman" w:hAnsi="Times New Roman"/>
                <w:sz w:val="28"/>
                <w:szCs w:val="28"/>
                <w:lang w:val="ru-RU"/>
              </w:rPr>
              <w:t>організацій</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забезпечує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захист</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інформаційних</w:t>
            </w:r>
            <w:proofErr w:type="spellEnd"/>
            <w:r w:rsidRPr="00026FE1">
              <w:rPr>
                <w:rFonts w:ascii="Times New Roman" w:hAnsi="Times New Roman"/>
                <w:sz w:val="28"/>
                <w:szCs w:val="28"/>
                <w:lang w:val="ru-RU"/>
              </w:rPr>
              <w:t xml:space="preserve"> систем та мереж (</w:t>
            </w:r>
            <w:proofErr w:type="spellStart"/>
            <w:r w:rsidRPr="00026FE1">
              <w:rPr>
                <w:rFonts w:ascii="Times New Roman" w:hAnsi="Times New Roman"/>
                <w:sz w:val="28"/>
                <w:szCs w:val="28"/>
                <w:lang w:val="ru-RU"/>
              </w:rPr>
              <w:t>крім</w:t>
            </w:r>
            <w:proofErr w:type="spellEnd"/>
            <w:r w:rsidRPr="00026FE1">
              <w:rPr>
                <w:rFonts w:ascii="Times New Roman" w:hAnsi="Times New Roman"/>
                <w:sz w:val="28"/>
                <w:szCs w:val="28"/>
                <w:lang w:val="ru-RU"/>
              </w:rPr>
              <w:t xml:space="preserve"> систем </w:t>
            </w:r>
            <w:proofErr w:type="spellStart"/>
            <w:r w:rsidRPr="00026FE1">
              <w:rPr>
                <w:rFonts w:ascii="Times New Roman" w:hAnsi="Times New Roman"/>
                <w:sz w:val="28"/>
                <w:szCs w:val="28"/>
                <w:lang w:val="ru-RU"/>
              </w:rPr>
              <w:t>спеціального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зв’язку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від</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проникнення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вірусів</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шкідливих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програм</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вживає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заходів</w:t>
            </w:r>
            <w:proofErr w:type="spellEnd"/>
            <w:r w:rsidRPr="00026FE1">
              <w:rPr>
                <w:rFonts w:ascii="Times New Roman" w:hAnsi="Times New Roman"/>
                <w:sz w:val="28"/>
                <w:szCs w:val="28"/>
                <w:lang w:val="ru-RU"/>
              </w:rPr>
              <w:t xml:space="preserve"> до </w:t>
            </w:r>
            <w:proofErr w:type="spellStart"/>
            <w:r w:rsidRPr="00026FE1">
              <w:rPr>
                <w:rFonts w:ascii="Times New Roman" w:hAnsi="Times New Roman"/>
                <w:sz w:val="28"/>
                <w:szCs w:val="28"/>
                <w:lang w:val="ru-RU"/>
              </w:rPr>
              <w:t>створення</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розвитку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інформаційних</w:t>
            </w:r>
            <w:proofErr w:type="spellEnd"/>
            <w:r w:rsidRPr="00026FE1">
              <w:rPr>
                <w:rFonts w:ascii="Times New Roman" w:hAnsi="Times New Roman"/>
                <w:sz w:val="28"/>
                <w:szCs w:val="28"/>
                <w:lang w:val="ru-RU"/>
              </w:rPr>
              <w:t xml:space="preserve"> систем і </w:t>
            </w:r>
            <w:proofErr w:type="spellStart"/>
            <w:r w:rsidRPr="00026FE1">
              <w:rPr>
                <w:rFonts w:ascii="Times New Roman" w:hAnsi="Times New Roman"/>
                <w:sz w:val="28"/>
                <w:szCs w:val="28"/>
                <w:lang w:val="ru-RU"/>
              </w:rPr>
              <w:t>ресурсів</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розроблення</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впровадження</w:t>
            </w:r>
            <w:proofErr w:type="spellEnd"/>
            <w:r w:rsidRPr="00026FE1">
              <w:rPr>
                <w:rFonts w:ascii="Times New Roman" w:hAnsi="Times New Roman"/>
                <w:sz w:val="28"/>
                <w:szCs w:val="28"/>
                <w:lang w:val="ru-RU"/>
              </w:rPr>
              <w:t xml:space="preserve"> в межах </w:t>
            </w:r>
            <w:proofErr w:type="spellStart"/>
            <w:r w:rsidRPr="00026FE1">
              <w:rPr>
                <w:rFonts w:ascii="Times New Roman" w:hAnsi="Times New Roman"/>
                <w:sz w:val="28"/>
                <w:szCs w:val="28"/>
                <w:lang w:val="ru-RU"/>
              </w:rPr>
              <w:t>повноважень</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передбачених</w:t>
            </w:r>
            <w:proofErr w:type="spellEnd"/>
            <w:r w:rsidRPr="00026FE1">
              <w:rPr>
                <w:rFonts w:ascii="Times New Roman" w:hAnsi="Times New Roman"/>
                <w:sz w:val="28"/>
                <w:szCs w:val="28"/>
                <w:lang w:val="ru-RU"/>
              </w:rPr>
              <w:t xml:space="preserve"> законом, </w:t>
            </w:r>
            <w:proofErr w:type="spellStart"/>
            <w:r w:rsidRPr="00026FE1">
              <w:rPr>
                <w:rFonts w:ascii="Times New Roman" w:hAnsi="Times New Roman"/>
                <w:sz w:val="28"/>
                <w:szCs w:val="28"/>
                <w:lang w:val="ru-RU"/>
              </w:rPr>
              <w:t>сучасних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інформаційно-комунікаційних</w:t>
            </w:r>
            <w:proofErr w:type="spellEnd"/>
            <w:r w:rsidRPr="00026FE1">
              <w:rPr>
                <w:rFonts w:ascii="Times New Roman" w:hAnsi="Times New Roman"/>
                <w:sz w:val="28"/>
                <w:szCs w:val="28"/>
                <w:lang w:val="ru-RU"/>
              </w:rPr>
              <w:t xml:space="preserve"> систем, </w:t>
            </w:r>
            <w:proofErr w:type="spellStart"/>
            <w:r w:rsidRPr="00026FE1">
              <w:rPr>
                <w:rFonts w:ascii="Times New Roman" w:hAnsi="Times New Roman"/>
                <w:sz w:val="28"/>
                <w:szCs w:val="28"/>
                <w:lang w:val="ru-RU"/>
              </w:rPr>
              <w:t>комплексних</w:t>
            </w:r>
            <w:proofErr w:type="spellEnd"/>
            <w:r w:rsidRPr="00026FE1">
              <w:rPr>
                <w:rFonts w:ascii="Times New Roman" w:hAnsi="Times New Roman"/>
                <w:sz w:val="28"/>
                <w:szCs w:val="28"/>
                <w:lang w:val="ru-RU"/>
              </w:rPr>
              <w:t xml:space="preserve"> систем </w:t>
            </w:r>
            <w:proofErr w:type="spellStart"/>
            <w:r w:rsidRPr="00026FE1">
              <w:rPr>
                <w:rFonts w:ascii="Times New Roman" w:hAnsi="Times New Roman"/>
                <w:sz w:val="28"/>
                <w:szCs w:val="28"/>
                <w:lang w:val="ru-RU"/>
              </w:rPr>
              <w:t>захисту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інформації</w:t>
            </w:r>
            <w:proofErr w:type="spellEnd"/>
            <w:r w:rsidRPr="00026FE1">
              <w:rPr>
                <w:rFonts w:ascii="Times New Roman" w:hAnsi="Times New Roman"/>
                <w:sz w:val="28"/>
                <w:szCs w:val="28"/>
                <w:lang w:val="ru-RU"/>
              </w:rPr>
              <w:t xml:space="preserve">, систем </w:t>
            </w:r>
            <w:proofErr w:type="spellStart"/>
            <w:r w:rsidRPr="00026FE1">
              <w:rPr>
                <w:rFonts w:ascii="Times New Roman" w:hAnsi="Times New Roman"/>
                <w:sz w:val="28"/>
                <w:szCs w:val="28"/>
                <w:lang w:val="ru-RU"/>
              </w:rPr>
              <w:t>технічного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захисту</w:t>
            </w:r>
            <w:proofErr w:type="spellEnd"/>
            <w:r w:rsidRPr="00026FE1">
              <w:rPr>
                <w:rFonts w:ascii="Times New Roman" w:hAnsi="Times New Roman"/>
                <w:sz w:val="28"/>
                <w:szCs w:val="28"/>
                <w:lang w:val="ru-RU"/>
              </w:rPr>
              <w:t xml:space="preserve"> в </w:t>
            </w:r>
            <w:proofErr w:type="spellStart"/>
            <w:r>
              <w:rPr>
                <w:rFonts w:ascii="Times New Roman" w:hAnsi="Times New Roman"/>
                <w:sz w:val="28"/>
                <w:szCs w:val="28"/>
                <w:lang w:val="ru-RU"/>
              </w:rPr>
              <w:t>Держенергонагляді</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r w:rsidRPr="00026FE1">
              <w:rPr>
                <w:rFonts w:ascii="Times New Roman" w:hAnsi="Times New Roman"/>
                <w:sz w:val="28"/>
                <w:szCs w:val="28"/>
                <w:lang w:val="ru-RU"/>
              </w:rPr>
              <w:t xml:space="preserve">за </w:t>
            </w:r>
            <w:proofErr w:type="spellStart"/>
            <w:r w:rsidRPr="00026FE1">
              <w:rPr>
                <w:rFonts w:ascii="Times New Roman" w:hAnsi="Times New Roman"/>
                <w:sz w:val="28"/>
                <w:szCs w:val="28"/>
                <w:lang w:val="ru-RU"/>
              </w:rPr>
              <w:t>дорученням</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керівництва</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бере</w:t>
            </w:r>
            <w:proofErr w:type="spellEnd"/>
            <w:r w:rsidRPr="00026FE1">
              <w:rPr>
                <w:rFonts w:ascii="Times New Roman" w:hAnsi="Times New Roman"/>
                <w:sz w:val="28"/>
                <w:szCs w:val="28"/>
                <w:lang w:val="ru-RU"/>
              </w:rPr>
              <w:t xml:space="preserve"> участь у </w:t>
            </w:r>
            <w:proofErr w:type="spellStart"/>
            <w:r w:rsidRPr="00026FE1">
              <w:rPr>
                <w:rFonts w:ascii="Times New Roman" w:hAnsi="Times New Roman"/>
                <w:sz w:val="28"/>
                <w:szCs w:val="28"/>
                <w:lang w:val="ru-RU"/>
              </w:rPr>
              <w:t>підготовці</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організації</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проведенні</w:t>
            </w:r>
            <w:proofErr w:type="spellEnd"/>
            <w:r w:rsidRPr="00026FE1">
              <w:rPr>
                <w:rFonts w:ascii="Times New Roman" w:hAnsi="Times New Roman"/>
                <w:sz w:val="28"/>
                <w:szCs w:val="28"/>
                <w:lang w:val="ru-RU"/>
              </w:rPr>
              <w:t xml:space="preserve"> з </w:t>
            </w:r>
            <w:proofErr w:type="spellStart"/>
            <w:r w:rsidRPr="00026FE1">
              <w:rPr>
                <w:rFonts w:ascii="Times New Roman" w:hAnsi="Times New Roman"/>
                <w:sz w:val="28"/>
                <w:szCs w:val="28"/>
                <w:lang w:val="ru-RU"/>
              </w:rPr>
              <w:t>представниками</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місцевих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органів</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виконавчої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влади</w:t>
            </w:r>
            <w:proofErr w:type="spellEnd"/>
            <w:r w:rsidRPr="00026FE1">
              <w:rPr>
                <w:rFonts w:ascii="Times New Roman" w:hAnsi="Times New Roman"/>
                <w:sz w:val="28"/>
                <w:szCs w:val="28"/>
                <w:lang w:val="ru-RU"/>
              </w:rPr>
              <w:t xml:space="preserve"> та </w:t>
            </w:r>
            <w:proofErr w:type="spellStart"/>
            <w:r w:rsidRPr="00026FE1">
              <w:rPr>
                <w:rFonts w:ascii="Times New Roman" w:hAnsi="Times New Roman"/>
                <w:sz w:val="28"/>
                <w:szCs w:val="28"/>
                <w:lang w:val="ru-RU"/>
              </w:rPr>
              <w:t>органів</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місцевого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самоврядування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нарад</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семінарів</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конференцій</w:t>
            </w:r>
            <w:proofErr w:type="spellEnd"/>
            <w:r w:rsidRPr="00026FE1">
              <w:rPr>
                <w:rFonts w:ascii="Times New Roman" w:hAnsi="Times New Roman"/>
                <w:sz w:val="28"/>
                <w:szCs w:val="28"/>
                <w:lang w:val="ru-RU"/>
              </w:rPr>
              <w:t xml:space="preserve"> з </w:t>
            </w:r>
            <w:proofErr w:type="spellStart"/>
            <w:r w:rsidRPr="00026FE1">
              <w:rPr>
                <w:rFonts w:ascii="Times New Roman" w:hAnsi="Times New Roman"/>
                <w:sz w:val="28"/>
                <w:szCs w:val="28"/>
                <w:lang w:val="ru-RU"/>
              </w:rPr>
              <w:t>питань</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що</w:t>
            </w:r>
            <w:proofErr w:type="spellEnd"/>
            <w:r w:rsidRPr="00026FE1">
              <w:rPr>
                <w:rFonts w:ascii="Times New Roman" w:hAnsi="Times New Roman"/>
                <w:sz w:val="28"/>
                <w:szCs w:val="28"/>
                <w:lang w:val="ru-RU"/>
              </w:rPr>
              <w:t xml:space="preserve"> належать до </w:t>
            </w:r>
            <w:proofErr w:type="spellStart"/>
            <w:r w:rsidRPr="00026FE1">
              <w:rPr>
                <w:rFonts w:ascii="Times New Roman" w:hAnsi="Times New Roman"/>
                <w:sz w:val="28"/>
                <w:szCs w:val="28"/>
                <w:lang w:val="ru-RU"/>
              </w:rPr>
              <w:t>компетенції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Відділу</w:t>
            </w:r>
            <w:proofErr w:type="spellEnd"/>
            <w:r w:rsidRPr="00026FE1">
              <w:rPr>
                <w:rFonts w:ascii="Times New Roman" w:hAnsi="Times New Roman"/>
                <w:sz w:val="28"/>
                <w:szCs w:val="28"/>
                <w:lang w:val="ru-RU"/>
              </w:rPr>
              <w:t xml:space="preserve">; </w:t>
            </w:r>
          </w:p>
          <w:p w:rsidR="00026FE1" w:rsidRDefault="00026FE1" w:rsidP="00026FE1">
            <w:pPr>
              <w:pStyle w:val="af0"/>
              <w:ind w:left="130" w:right="251" w:firstLine="284"/>
              <w:jc w:val="both"/>
              <w:rPr>
                <w:rFonts w:ascii="Times New Roman" w:hAnsi="Times New Roman"/>
                <w:sz w:val="28"/>
                <w:szCs w:val="28"/>
                <w:lang w:val="ru-RU"/>
              </w:rPr>
            </w:pPr>
            <w:r w:rsidRPr="00026FE1">
              <w:rPr>
                <w:rFonts w:ascii="Times New Roman" w:hAnsi="Times New Roman"/>
                <w:sz w:val="28"/>
                <w:szCs w:val="28"/>
                <w:lang w:val="ru-RU"/>
              </w:rPr>
              <w:t xml:space="preserve">вносить на </w:t>
            </w:r>
            <w:proofErr w:type="spellStart"/>
            <w:r w:rsidRPr="00026FE1">
              <w:rPr>
                <w:rFonts w:ascii="Times New Roman" w:hAnsi="Times New Roman"/>
                <w:sz w:val="28"/>
                <w:szCs w:val="28"/>
                <w:lang w:val="ru-RU"/>
              </w:rPr>
              <w:t>розгляд</w:t>
            </w:r>
            <w:proofErr w:type="spellEnd"/>
            <w:r w:rsidRPr="00026FE1">
              <w:rPr>
                <w:rFonts w:ascii="Times New Roman" w:hAnsi="Times New Roman"/>
                <w:sz w:val="28"/>
                <w:szCs w:val="28"/>
                <w:lang w:val="ru-RU"/>
              </w:rPr>
              <w:t xml:space="preserve"> начальника </w:t>
            </w:r>
            <w:proofErr w:type="spellStart"/>
            <w:r w:rsidRPr="00026FE1">
              <w:rPr>
                <w:rFonts w:ascii="Times New Roman" w:hAnsi="Times New Roman"/>
                <w:sz w:val="28"/>
                <w:szCs w:val="28"/>
                <w:lang w:val="ru-RU"/>
              </w:rPr>
              <w:t>Відділу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пропозиції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щодо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оптимізації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технічного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забезпечення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Держенергонагляду</w:t>
            </w:r>
            <w:proofErr w:type="spellEnd"/>
            <w:r w:rsidRPr="00026FE1">
              <w:rPr>
                <w:rFonts w:ascii="Times New Roman" w:hAnsi="Times New Roman"/>
                <w:sz w:val="28"/>
                <w:szCs w:val="28"/>
                <w:lang w:val="ru-RU"/>
              </w:rPr>
              <w:t xml:space="preserve">, в тому </w:t>
            </w:r>
            <w:proofErr w:type="spellStart"/>
            <w:r w:rsidRPr="00026FE1">
              <w:rPr>
                <w:rFonts w:ascii="Times New Roman" w:hAnsi="Times New Roman"/>
                <w:sz w:val="28"/>
                <w:szCs w:val="28"/>
                <w:lang w:val="ru-RU"/>
              </w:rPr>
              <w:t>числі</w:t>
            </w:r>
            <w:proofErr w:type="spellEnd"/>
            <w:r w:rsidRPr="00026FE1">
              <w:rPr>
                <w:rFonts w:ascii="Times New Roman" w:hAnsi="Times New Roman"/>
                <w:sz w:val="28"/>
                <w:szCs w:val="28"/>
                <w:lang w:val="ru-RU"/>
              </w:rPr>
              <w:t xml:space="preserve"> по </w:t>
            </w:r>
            <w:proofErr w:type="spellStart"/>
            <w:r w:rsidRPr="00026FE1">
              <w:rPr>
                <w:rFonts w:ascii="Times New Roman" w:hAnsi="Times New Roman"/>
                <w:sz w:val="28"/>
                <w:szCs w:val="28"/>
                <w:lang w:val="ru-RU"/>
              </w:rPr>
              <w:t>придбанню</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обладнання</w:t>
            </w:r>
            <w:proofErr w:type="spellEnd"/>
            <w:r w:rsidRPr="00026FE1">
              <w:rPr>
                <w:rFonts w:ascii="Times New Roman" w:hAnsi="Times New Roman"/>
                <w:sz w:val="28"/>
                <w:szCs w:val="28"/>
                <w:lang w:val="ru-RU"/>
              </w:rPr>
              <w:t>;</w:t>
            </w:r>
          </w:p>
          <w:p w:rsidR="00026FE1" w:rsidRDefault="00026FE1" w:rsidP="00026FE1">
            <w:pPr>
              <w:pStyle w:val="af0"/>
              <w:ind w:left="130" w:right="251" w:firstLine="284"/>
              <w:jc w:val="both"/>
              <w:rPr>
                <w:rFonts w:ascii="Times New Roman" w:hAnsi="Times New Roman"/>
                <w:sz w:val="28"/>
                <w:szCs w:val="28"/>
                <w:lang w:val="ru-RU"/>
              </w:rPr>
            </w:pP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участь у </w:t>
            </w:r>
            <w:proofErr w:type="spellStart"/>
            <w:r>
              <w:rPr>
                <w:rFonts w:ascii="Times New Roman" w:hAnsi="Times New Roman"/>
                <w:sz w:val="28"/>
                <w:szCs w:val="28"/>
                <w:lang w:val="ru-RU"/>
              </w:rPr>
              <w:t>підготовці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проє</w:t>
            </w:r>
            <w:r w:rsidRPr="00026FE1">
              <w:rPr>
                <w:rFonts w:ascii="Times New Roman" w:hAnsi="Times New Roman"/>
                <w:sz w:val="28"/>
                <w:szCs w:val="28"/>
                <w:lang w:val="ru-RU"/>
              </w:rPr>
              <w:t>ктів</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договорів</w:t>
            </w:r>
            <w:proofErr w:type="spellEnd"/>
            <w:r w:rsidRPr="00026FE1">
              <w:rPr>
                <w:rFonts w:ascii="Times New Roman" w:hAnsi="Times New Roman"/>
                <w:sz w:val="28"/>
                <w:szCs w:val="28"/>
                <w:lang w:val="ru-RU"/>
              </w:rPr>
              <w:t xml:space="preserve"> на </w:t>
            </w:r>
            <w:proofErr w:type="spellStart"/>
            <w:r w:rsidRPr="00026FE1">
              <w:rPr>
                <w:rFonts w:ascii="Times New Roman" w:hAnsi="Times New Roman"/>
                <w:sz w:val="28"/>
                <w:szCs w:val="28"/>
                <w:lang w:val="ru-RU"/>
              </w:rPr>
              <w:t>технічне</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обслуговування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комп’ютерної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техніки</w:t>
            </w:r>
            <w:proofErr w:type="spellEnd"/>
            <w:r w:rsidRPr="00026FE1">
              <w:rPr>
                <w:rFonts w:ascii="Times New Roman" w:hAnsi="Times New Roman"/>
                <w:sz w:val="28"/>
                <w:szCs w:val="28"/>
                <w:lang w:val="ru-RU"/>
              </w:rPr>
              <w:t xml:space="preserve">, на </w:t>
            </w:r>
            <w:proofErr w:type="spellStart"/>
            <w:r w:rsidRPr="00026FE1">
              <w:rPr>
                <w:rFonts w:ascii="Times New Roman" w:hAnsi="Times New Roman"/>
                <w:sz w:val="28"/>
                <w:szCs w:val="28"/>
                <w:lang w:val="ru-RU"/>
              </w:rPr>
              <w:t>придбання</w:t>
            </w:r>
            <w:proofErr w:type="spellEnd"/>
            <w:r w:rsidRPr="00026FE1">
              <w:rPr>
                <w:rFonts w:ascii="Times New Roman" w:hAnsi="Times New Roman"/>
                <w:sz w:val="28"/>
                <w:szCs w:val="28"/>
                <w:lang w:val="ru-RU"/>
              </w:rPr>
              <w:t xml:space="preserve"> нового </w:t>
            </w:r>
            <w:proofErr w:type="spellStart"/>
            <w:r w:rsidRPr="00026FE1">
              <w:rPr>
                <w:rFonts w:ascii="Times New Roman" w:hAnsi="Times New Roman"/>
                <w:sz w:val="28"/>
                <w:szCs w:val="28"/>
                <w:lang w:val="ru-RU"/>
              </w:rPr>
              <w:t>або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оновлення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існуючого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програмного</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забезпечення</w:t>
            </w:r>
            <w:proofErr w:type="spellEnd"/>
            <w:r w:rsidRPr="00026FE1">
              <w:rPr>
                <w:rFonts w:ascii="Times New Roman" w:hAnsi="Times New Roman"/>
                <w:sz w:val="28"/>
                <w:szCs w:val="28"/>
                <w:lang w:val="ru-RU"/>
              </w:rPr>
              <w:t>;</w:t>
            </w:r>
          </w:p>
          <w:p w:rsidR="00C5256D" w:rsidRPr="00026FE1" w:rsidRDefault="00026FE1" w:rsidP="00026FE1">
            <w:pPr>
              <w:pStyle w:val="af0"/>
              <w:ind w:left="130" w:right="251" w:firstLine="284"/>
              <w:jc w:val="both"/>
              <w:rPr>
                <w:rFonts w:ascii="Times New Roman" w:hAnsi="Times New Roman"/>
                <w:sz w:val="28"/>
                <w:szCs w:val="28"/>
                <w:lang w:val="ru-RU"/>
              </w:rPr>
            </w:pPr>
            <w:proofErr w:type="spellStart"/>
            <w:r w:rsidRPr="00026FE1">
              <w:rPr>
                <w:rFonts w:ascii="Times New Roman" w:hAnsi="Times New Roman"/>
                <w:sz w:val="28"/>
                <w:szCs w:val="28"/>
                <w:lang w:val="ru-RU"/>
              </w:rPr>
              <w:t>забезпечує</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виконання</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інших</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функцій</w:t>
            </w:r>
            <w:proofErr w:type="spellEnd"/>
            <w:r w:rsidRPr="00026FE1">
              <w:rPr>
                <w:rFonts w:ascii="Times New Roman" w:hAnsi="Times New Roman"/>
                <w:sz w:val="28"/>
                <w:szCs w:val="28"/>
                <w:lang w:val="ru-RU"/>
              </w:rPr>
              <w:t xml:space="preserve"> в межах </w:t>
            </w:r>
            <w:proofErr w:type="spellStart"/>
            <w:r w:rsidRPr="00026FE1">
              <w:rPr>
                <w:rFonts w:ascii="Times New Roman" w:hAnsi="Times New Roman"/>
                <w:sz w:val="28"/>
                <w:szCs w:val="28"/>
                <w:lang w:val="ru-RU"/>
              </w:rPr>
              <w:t>компетенції</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відділу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доручень</w:t>
            </w:r>
            <w:proofErr w:type="spellEnd"/>
            <w:r w:rsidRPr="00026FE1">
              <w:rPr>
                <w:rFonts w:ascii="Times New Roman" w:hAnsi="Times New Roman"/>
                <w:sz w:val="28"/>
                <w:szCs w:val="28"/>
                <w:lang w:val="ru-RU"/>
              </w:rPr>
              <w:t xml:space="preserve"> начальника </w:t>
            </w:r>
            <w:proofErr w:type="spellStart"/>
            <w:r w:rsidRPr="00026FE1">
              <w:rPr>
                <w:rFonts w:ascii="Times New Roman" w:hAnsi="Times New Roman"/>
                <w:sz w:val="28"/>
                <w:szCs w:val="28"/>
                <w:lang w:val="ru-RU"/>
              </w:rPr>
              <w:t>відділу</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керівництва</w:t>
            </w:r>
            <w:proofErr w:type="spellEnd"/>
            <w:r w:rsidRPr="00026FE1">
              <w:rPr>
                <w:rFonts w:ascii="Times New Roman" w:hAnsi="Times New Roman"/>
                <w:sz w:val="28"/>
                <w:szCs w:val="28"/>
                <w:lang w:val="ru-RU"/>
              </w:rPr>
              <w:t xml:space="preserve"> </w:t>
            </w:r>
            <w:proofErr w:type="spellStart"/>
            <w:r w:rsidRPr="00026FE1">
              <w:rPr>
                <w:rFonts w:ascii="Times New Roman" w:hAnsi="Times New Roman"/>
                <w:sz w:val="28"/>
                <w:szCs w:val="28"/>
                <w:lang w:val="ru-RU"/>
              </w:rPr>
              <w:t>Держенергонагляду</w:t>
            </w:r>
            <w:proofErr w:type="spellEnd"/>
            <w:r w:rsidRPr="00026FE1">
              <w:rPr>
                <w:rFonts w:ascii="Times New Roman" w:hAnsi="Times New Roman"/>
                <w:sz w:val="28"/>
                <w:szCs w:val="28"/>
                <w:lang w:val="ru-RU"/>
              </w:rPr>
              <w:t>.</w:t>
            </w:r>
          </w:p>
        </w:tc>
      </w:tr>
      <w:tr w:rsidR="007002A0" w:rsidRPr="00C5256D" w:rsidTr="00A021EA">
        <w:tc>
          <w:tcPr>
            <w:tcW w:w="4111" w:type="dxa"/>
            <w:gridSpan w:val="2"/>
            <w:vAlign w:val="center"/>
          </w:tcPr>
          <w:p w:rsidR="007002A0" w:rsidRDefault="007002A0" w:rsidP="007002A0">
            <w:pPr>
              <w:pStyle w:val="rvps14"/>
              <w:rPr>
                <w:sz w:val="28"/>
                <w:szCs w:val="28"/>
              </w:rPr>
            </w:pPr>
            <w:r w:rsidRPr="00C5256D">
              <w:rPr>
                <w:sz w:val="28"/>
                <w:szCs w:val="28"/>
              </w:rPr>
              <w:lastRenderedPageBreak/>
              <w:t>Умови оплати праці</w:t>
            </w:r>
          </w:p>
          <w:p w:rsidR="004409FA" w:rsidRDefault="004409FA" w:rsidP="007002A0">
            <w:pPr>
              <w:pStyle w:val="rvps14"/>
              <w:rPr>
                <w:sz w:val="28"/>
                <w:szCs w:val="28"/>
              </w:rPr>
            </w:pPr>
          </w:p>
          <w:p w:rsidR="004409FA" w:rsidRDefault="004409FA" w:rsidP="007002A0">
            <w:pPr>
              <w:pStyle w:val="rvps14"/>
              <w:rPr>
                <w:sz w:val="28"/>
                <w:szCs w:val="28"/>
              </w:rPr>
            </w:pPr>
          </w:p>
          <w:p w:rsidR="004409FA" w:rsidRPr="00C5256D" w:rsidRDefault="004409FA" w:rsidP="007002A0">
            <w:pPr>
              <w:pStyle w:val="rvps14"/>
              <w:rPr>
                <w:sz w:val="28"/>
                <w:szCs w:val="28"/>
              </w:rPr>
            </w:pPr>
          </w:p>
        </w:tc>
        <w:tc>
          <w:tcPr>
            <w:tcW w:w="6362" w:type="dxa"/>
            <w:shd w:val="clear" w:color="auto" w:fill="auto"/>
          </w:tcPr>
          <w:p w:rsidR="007002A0" w:rsidRPr="00C5256D" w:rsidRDefault="00EA5DE7" w:rsidP="00C564DA">
            <w:pPr>
              <w:pStyle w:val="rvps14"/>
              <w:spacing w:before="0" w:beforeAutospacing="0" w:after="0" w:afterAutospacing="0"/>
              <w:ind w:left="174" w:right="128"/>
              <w:jc w:val="both"/>
              <w:rPr>
                <w:color w:val="000000"/>
                <w:sz w:val="28"/>
                <w:szCs w:val="28"/>
              </w:rPr>
            </w:pPr>
            <w:r>
              <w:rPr>
                <w:color w:val="000000"/>
                <w:sz w:val="28"/>
                <w:szCs w:val="28"/>
              </w:rPr>
              <w:lastRenderedPageBreak/>
              <w:t>П</w:t>
            </w:r>
            <w:r w:rsidR="007002A0" w:rsidRPr="00C5256D">
              <w:rPr>
                <w:color w:val="000000"/>
                <w:sz w:val="28"/>
                <w:szCs w:val="28"/>
              </w:rPr>
              <w:t xml:space="preserve">осадовий оклад – </w:t>
            </w:r>
            <w:r w:rsidR="009D51AE">
              <w:rPr>
                <w:color w:val="000000"/>
                <w:sz w:val="28"/>
                <w:szCs w:val="28"/>
              </w:rPr>
              <w:t>10 710</w:t>
            </w:r>
            <w:r w:rsidR="007002A0" w:rsidRPr="00C5256D">
              <w:rPr>
                <w:color w:val="000000"/>
                <w:sz w:val="28"/>
                <w:szCs w:val="28"/>
              </w:rPr>
              <w:t xml:space="preserve"> грн.;</w:t>
            </w:r>
          </w:p>
          <w:p w:rsidR="007002A0" w:rsidRPr="00C5256D" w:rsidRDefault="00802FEB" w:rsidP="004E42D0">
            <w:pPr>
              <w:pStyle w:val="rvps14"/>
              <w:spacing w:before="0" w:beforeAutospacing="0" w:after="0" w:afterAutospacing="0"/>
              <w:ind w:left="174" w:right="128"/>
              <w:jc w:val="both"/>
              <w:rPr>
                <w:color w:val="000000"/>
                <w:sz w:val="28"/>
                <w:szCs w:val="28"/>
              </w:rPr>
            </w:pPr>
            <w:r w:rsidRPr="00C5256D">
              <w:rPr>
                <w:sz w:val="28"/>
                <w:szCs w:val="28"/>
              </w:rPr>
              <w:lastRenderedPageBreak/>
              <w:t>надбавки, доп</w:t>
            </w:r>
            <w:r w:rsidR="004E42D0">
              <w:rPr>
                <w:sz w:val="28"/>
                <w:szCs w:val="28"/>
              </w:rPr>
              <w:t xml:space="preserve">лати та премії (відповідно до </w:t>
            </w:r>
            <w:r w:rsidRPr="00C5256D">
              <w:rPr>
                <w:sz w:val="28"/>
                <w:szCs w:val="28"/>
              </w:rPr>
              <w:t xml:space="preserve">статті 52 Закону України </w:t>
            </w:r>
            <w:r w:rsidR="00C5256D">
              <w:rPr>
                <w:sz w:val="28"/>
                <w:szCs w:val="28"/>
              </w:rPr>
              <w:t>«</w:t>
            </w:r>
            <w:r w:rsidRPr="00C5256D">
              <w:rPr>
                <w:sz w:val="28"/>
                <w:szCs w:val="28"/>
              </w:rPr>
              <w:t>Про державну службу</w:t>
            </w:r>
            <w:r w:rsidR="00C5256D">
              <w:rPr>
                <w:sz w:val="28"/>
                <w:szCs w:val="28"/>
              </w:rPr>
              <w:t>»</w:t>
            </w:r>
            <w:r w:rsidR="004E42D0">
              <w:rPr>
                <w:sz w:val="28"/>
                <w:szCs w:val="28"/>
              </w:rPr>
              <w:t xml:space="preserve"> </w:t>
            </w:r>
            <w:r w:rsidRPr="00C5256D">
              <w:rPr>
                <w:sz w:val="28"/>
                <w:szCs w:val="28"/>
              </w:rPr>
              <w:t>та постанови Кабінету</w:t>
            </w:r>
            <w:r w:rsidR="004E42D0">
              <w:rPr>
                <w:sz w:val="28"/>
                <w:szCs w:val="28"/>
              </w:rPr>
              <w:t xml:space="preserve"> Міністрів України від 18 січня </w:t>
            </w:r>
            <w:r w:rsidRPr="00C5256D">
              <w:rPr>
                <w:sz w:val="28"/>
                <w:szCs w:val="28"/>
              </w:rPr>
              <w:t>2017 року № 15</w:t>
            </w:r>
            <w:r w:rsidRPr="00C5256D">
              <w:rPr>
                <w:sz w:val="28"/>
                <w:szCs w:val="28"/>
                <w:lang w:eastAsia="ru-RU"/>
              </w:rPr>
              <w:t xml:space="preserve"> «Питання</w:t>
            </w:r>
            <w:r w:rsidRPr="00C5256D">
              <w:rPr>
                <w:sz w:val="28"/>
                <w:szCs w:val="28"/>
              </w:rPr>
              <w:t xml:space="preserve"> </w:t>
            </w:r>
            <w:r w:rsidRPr="00C5256D">
              <w:rPr>
                <w:sz w:val="28"/>
                <w:szCs w:val="28"/>
                <w:lang w:eastAsia="ru-RU"/>
              </w:rPr>
              <w:t>оплати</w:t>
            </w:r>
            <w:r w:rsidRPr="00C5256D">
              <w:rPr>
                <w:sz w:val="28"/>
                <w:szCs w:val="28"/>
              </w:rPr>
              <w:t xml:space="preserve"> </w:t>
            </w:r>
            <w:r w:rsidRPr="00C5256D">
              <w:rPr>
                <w:sz w:val="28"/>
                <w:szCs w:val="28"/>
                <w:lang w:eastAsia="ru-RU"/>
              </w:rPr>
              <w:t>праці</w:t>
            </w:r>
            <w:r w:rsidRPr="00C5256D">
              <w:rPr>
                <w:sz w:val="28"/>
                <w:szCs w:val="28"/>
              </w:rPr>
              <w:t xml:space="preserve"> </w:t>
            </w:r>
            <w:r w:rsidRPr="00C5256D">
              <w:rPr>
                <w:sz w:val="28"/>
                <w:szCs w:val="28"/>
                <w:lang w:eastAsia="ru-RU"/>
              </w:rPr>
              <w:t>працівників</w:t>
            </w:r>
            <w:r w:rsidRPr="00C5256D">
              <w:rPr>
                <w:sz w:val="28"/>
                <w:szCs w:val="28"/>
              </w:rPr>
              <w:t xml:space="preserve"> </w:t>
            </w:r>
            <w:r w:rsidRPr="00C5256D">
              <w:rPr>
                <w:sz w:val="28"/>
                <w:szCs w:val="28"/>
                <w:lang w:eastAsia="ru-RU"/>
              </w:rPr>
              <w:t>державних</w:t>
            </w:r>
            <w:r w:rsidRPr="00C5256D">
              <w:rPr>
                <w:sz w:val="28"/>
                <w:szCs w:val="28"/>
              </w:rPr>
              <w:t xml:space="preserve"> органів» (із змінами)).</w:t>
            </w:r>
          </w:p>
        </w:tc>
      </w:tr>
      <w:tr w:rsidR="007002A0" w:rsidRPr="00C5256D" w:rsidTr="00A021EA">
        <w:tc>
          <w:tcPr>
            <w:tcW w:w="4111" w:type="dxa"/>
            <w:gridSpan w:val="2"/>
            <w:vAlign w:val="center"/>
          </w:tcPr>
          <w:p w:rsidR="007002A0" w:rsidRPr="00C5256D" w:rsidRDefault="007002A0" w:rsidP="00026FE1">
            <w:pPr>
              <w:pStyle w:val="rvps14"/>
              <w:rPr>
                <w:sz w:val="28"/>
                <w:szCs w:val="28"/>
              </w:rPr>
            </w:pPr>
            <w:r w:rsidRPr="00C5256D">
              <w:rPr>
                <w:sz w:val="28"/>
                <w:szCs w:val="28"/>
              </w:rPr>
              <w:lastRenderedPageBreak/>
              <w:t>Інформація про строковість чи безстроковість призначення на посаду</w:t>
            </w:r>
          </w:p>
        </w:tc>
        <w:tc>
          <w:tcPr>
            <w:tcW w:w="6362" w:type="dxa"/>
          </w:tcPr>
          <w:p w:rsidR="007002A0" w:rsidRPr="00C5256D" w:rsidRDefault="00026FE1" w:rsidP="00C5256D">
            <w:pPr>
              <w:pStyle w:val="rvps14"/>
              <w:spacing w:before="0" w:beforeAutospacing="0" w:after="0" w:afterAutospacing="0"/>
              <w:ind w:left="174"/>
              <w:rPr>
                <w:sz w:val="28"/>
                <w:szCs w:val="28"/>
              </w:rPr>
            </w:pPr>
            <w:r>
              <w:rPr>
                <w:sz w:val="28"/>
                <w:szCs w:val="28"/>
              </w:rPr>
              <w:t>Б</w:t>
            </w:r>
            <w:r w:rsidR="007002A0" w:rsidRPr="00C5256D">
              <w:rPr>
                <w:sz w:val="28"/>
                <w:szCs w:val="28"/>
              </w:rPr>
              <w:t>езстроково</w:t>
            </w:r>
          </w:p>
        </w:tc>
      </w:tr>
      <w:tr w:rsidR="00026FE1" w:rsidRPr="00C5256D" w:rsidTr="00A021EA">
        <w:tc>
          <w:tcPr>
            <w:tcW w:w="4111" w:type="dxa"/>
            <w:gridSpan w:val="2"/>
          </w:tcPr>
          <w:p w:rsidR="00026FE1" w:rsidRPr="008534BA" w:rsidRDefault="00026FE1" w:rsidP="00026FE1">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362" w:type="dxa"/>
          </w:tcPr>
          <w:p w:rsidR="00026FE1" w:rsidRDefault="00026FE1" w:rsidP="00026FE1">
            <w:pPr>
              <w:ind w:left="130" w:right="109" w:firstLine="0"/>
              <w:rPr>
                <w:color w:val="000000"/>
                <w:szCs w:val="28"/>
              </w:rPr>
            </w:pPr>
            <w:r>
              <w:rPr>
                <w:color w:val="000000"/>
                <w:szCs w:val="28"/>
              </w:rPr>
              <w:t>1. З</w:t>
            </w:r>
            <w:r w:rsidRPr="005B5291">
              <w:rPr>
                <w:color w:val="000000"/>
                <w:szCs w:val="28"/>
              </w:rPr>
              <w:t>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Pr>
                <w:color w:val="000000"/>
                <w:szCs w:val="28"/>
              </w:rPr>
              <w:t>д 25.03.2016 № 246 (зі змінами).</w:t>
            </w:r>
          </w:p>
          <w:p w:rsidR="00026FE1" w:rsidRDefault="00026FE1" w:rsidP="00026FE1">
            <w:pPr>
              <w:ind w:left="130" w:right="109" w:firstLine="0"/>
              <w:rPr>
                <w:color w:val="000000"/>
                <w:szCs w:val="28"/>
              </w:rPr>
            </w:pPr>
            <w:r>
              <w:rPr>
                <w:color w:val="000000"/>
                <w:szCs w:val="28"/>
              </w:rPr>
              <w:t>2. Р</w:t>
            </w:r>
            <w:r w:rsidRPr="005B5291">
              <w:rPr>
                <w:color w:val="000000"/>
                <w:szCs w:val="28"/>
              </w:rPr>
              <w:t>езюме за формою,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в якому обов’язков</w:t>
            </w:r>
            <w:r>
              <w:rPr>
                <w:color w:val="000000"/>
                <w:szCs w:val="28"/>
              </w:rPr>
              <w:t>о зазначається така інформація:</w:t>
            </w:r>
          </w:p>
          <w:p w:rsidR="00026FE1" w:rsidRDefault="00026FE1" w:rsidP="00026FE1">
            <w:pPr>
              <w:ind w:right="109" w:firstLine="0"/>
              <w:rPr>
                <w:color w:val="000000"/>
                <w:szCs w:val="28"/>
              </w:rPr>
            </w:pPr>
            <w:r>
              <w:rPr>
                <w:color w:val="000000"/>
                <w:szCs w:val="28"/>
              </w:rPr>
              <w:t xml:space="preserve">   </w:t>
            </w:r>
            <w:r w:rsidRPr="005B5291">
              <w:rPr>
                <w:color w:val="000000"/>
                <w:szCs w:val="28"/>
              </w:rPr>
              <w:t>прізвищ</w:t>
            </w:r>
            <w:r>
              <w:rPr>
                <w:color w:val="000000"/>
                <w:szCs w:val="28"/>
              </w:rPr>
              <w:t>е, ім’я, по батькові кандидата;</w:t>
            </w:r>
          </w:p>
          <w:p w:rsidR="00026FE1" w:rsidRDefault="00026FE1" w:rsidP="00026FE1">
            <w:pPr>
              <w:ind w:left="130" w:right="109" w:firstLine="0"/>
              <w:rPr>
                <w:color w:val="000000"/>
                <w:szCs w:val="28"/>
              </w:rPr>
            </w:pPr>
            <w:r>
              <w:rPr>
                <w:color w:val="000000"/>
                <w:szCs w:val="28"/>
              </w:rPr>
              <w:t xml:space="preserve"> </w:t>
            </w:r>
            <w:r w:rsidRPr="005B5291">
              <w:rPr>
                <w:color w:val="000000"/>
                <w:szCs w:val="28"/>
              </w:rPr>
              <w:t xml:space="preserve">реквізити документа, що посвідчує особу та </w:t>
            </w:r>
            <w:r>
              <w:rPr>
                <w:color w:val="000000"/>
                <w:szCs w:val="28"/>
              </w:rPr>
              <w:t xml:space="preserve">  </w:t>
            </w:r>
            <w:r w:rsidRPr="005B5291">
              <w:rPr>
                <w:color w:val="000000"/>
                <w:szCs w:val="28"/>
              </w:rPr>
              <w:t>пі</w:t>
            </w:r>
            <w:r>
              <w:rPr>
                <w:color w:val="000000"/>
                <w:szCs w:val="28"/>
              </w:rPr>
              <w:t>дтверджує громадянство України;</w:t>
            </w:r>
          </w:p>
          <w:p w:rsidR="00026FE1" w:rsidRDefault="00026FE1" w:rsidP="00026FE1">
            <w:pPr>
              <w:ind w:left="130" w:right="109" w:firstLine="0"/>
              <w:rPr>
                <w:color w:val="000000"/>
                <w:szCs w:val="28"/>
              </w:rPr>
            </w:pPr>
            <w:r>
              <w:rPr>
                <w:color w:val="000000"/>
                <w:szCs w:val="28"/>
              </w:rPr>
              <w:t xml:space="preserve"> </w:t>
            </w:r>
            <w:r w:rsidRPr="005B5291">
              <w:rPr>
                <w:color w:val="000000"/>
                <w:szCs w:val="28"/>
              </w:rPr>
              <w:t>підтвердження наявності від</w:t>
            </w:r>
            <w:r>
              <w:rPr>
                <w:color w:val="000000"/>
                <w:szCs w:val="28"/>
              </w:rPr>
              <w:t>повідного ступеня вищої освіти;</w:t>
            </w:r>
          </w:p>
          <w:p w:rsidR="00026FE1" w:rsidRDefault="00026FE1" w:rsidP="00026FE1">
            <w:pPr>
              <w:ind w:left="130" w:right="109" w:firstLine="0"/>
              <w:rPr>
                <w:color w:val="000000"/>
                <w:szCs w:val="28"/>
              </w:rPr>
            </w:pPr>
            <w:r w:rsidRPr="005B5291">
              <w:rPr>
                <w:color w:val="000000"/>
                <w:szCs w:val="28"/>
              </w:rPr>
              <w:t>підтвердження рівня віль</w:t>
            </w:r>
            <w:r>
              <w:rPr>
                <w:color w:val="000000"/>
                <w:szCs w:val="28"/>
              </w:rPr>
              <w:t>ного володіння державною мовою;</w:t>
            </w:r>
          </w:p>
          <w:p w:rsidR="00026FE1" w:rsidRDefault="00026FE1" w:rsidP="00026FE1">
            <w:pPr>
              <w:ind w:left="130" w:right="109" w:firstLine="0"/>
              <w:rPr>
                <w:color w:val="000000"/>
                <w:szCs w:val="28"/>
              </w:rPr>
            </w:pPr>
            <w:r w:rsidRPr="005B5291">
              <w:rPr>
                <w:color w:val="000000"/>
                <w:szCs w:val="28"/>
              </w:rPr>
              <w:t>відомості про стаж роботи, стаж державної служби (за наявності), досвід роботи на відповідних</w:t>
            </w:r>
            <w:r>
              <w:rPr>
                <w:color w:val="000000"/>
                <w:szCs w:val="28"/>
              </w:rPr>
              <w:t xml:space="preserve"> посадах;</w:t>
            </w:r>
          </w:p>
          <w:p w:rsidR="00EA5DE7" w:rsidRDefault="00026FE1" w:rsidP="00EA5DE7">
            <w:pPr>
              <w:ind w:left="130" w:right="109" w:firstLine="0"/>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w:t>
            </w:r>
            <w:r>
              <w:rPr>
                <w:color w:val="000000"/>
                <w:szCs w:val="28"/>
              </w:rPr>
              <w:t>вертою статті 1 Закону України «</w:t>
            </w:r>
            <w:r w:rsidRPr="005B5291">
              <w:rPr>
                <w:color w:val="000000"/>
                <w:szCs w:val="28"/>
              </w:rPr>
              <w:t>Про очищення влади</w:t>
            </w:r>
            <w:r>
              <w:rPr>
                <w:color w:val="000000"/>
                <w:szCs w:val="28"/>
              </w:rPr>
              <w:t>»</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7C1322" w:rsidRDefault="007C1322" w:rsidP="00E668E0">
            <w:pPr>
              <w:ind w:right="109" w:firstLine="0"/>
              <w:rPr>
                <w:color w:val="000000"/>
                <w:szCs w:val="28"/>
              </w:rPr>
            </w:pPr>
          </w:p>
          <w:p w:rsidR="00EA5DE7" w:rsidRDefault="00026FE1" w:rsidP="00EA5DE7">
            <w:pPr>
              <w:ind w:left="130" w:right="109" w:firstLine="0"/>
              <w:rPr>
                <w:color w:val="000000"/>
                <w:szCs w:val="28"/>
              </w:rPr>
            </w:pPr>
            <w:r w:rsidRPr="00C671A5">
              <w:rPr>
                <w:szCs w:val="28"/>
              </w:rPr>
              <w:t>Особа, яка бажає взяти участь у конкурсі, може подати конкурсній комісії інформацію:</w:t>
            </w:r>
          </w:p>
          <w:p w:rsidR="00EA5DE7" w:rsidRDefault="00026FE1" w:rsidP="00EA5DE7">
            <w:pPr>
              <w:ind w:left="130" w:right="109" w:firstLine="0"/>
              <w:rPr>
                <w:color w:val="000000"/>
                <w:szCs w:val="28"/>
              </w:rPr>
            </w:pPr>
            <w:r w:rsidRPr="00C671A5">
              <w:rPr>
                <w:szCs w:val="28"/>
              </w:rPr>
              <w:t xml:space="preserve">- через Єдиний портал вакансій державної служби за посиланням </w:t>
            </w:r>
            <w:hyperlink r:id="rId8" w:history="1">
              <w:r w:rsidRPr="00C671A5">
                <w:rPr>
                  <w:rStyle w:val="a7"/>
                  <w:color w:val="000000"/>
                  <w:szCs w:val="28"/>
                </w:rPr>
                <w:t>https://career.gov.ua/</w:t>
              </w:r>
            </w:hyperlink>
            <w:r w:rsidRPr="00C671A5">
              <w:rPr>
                <w:color w:val="000000"/>
                <w:szCs w:val="28"/>
              </w:rPr>
              <w:t>;</w:t>
            </w:r>
          </w:p>
          <w:p w:rsidR="00EA5DE7" w:rsidRDefault="00026FE1" w:rsidP="00EA5DE7">
            <w:pPr>
              <w:ind w:left="130" w:right="109" w:firstLine="0"/>
              <w:rPr>
                <w:color w:val="000000"/>
                <w:szCs w:val="28"/>
              </w:rPr>
            </w:pPr>
            <w:r w:rsidRPr="00C671A5">
              <w:rPr>
                <w:color w:val="000000"/>
                <w:szCs w:val="28"/>
              </w:rPr>
              <w:t xml:space="preserve">- особисто або надіслати її поштою </w:t>
            </w:r>
            <w:r w:rsidRPr="00C671A5">
              <w:rPr>
                <w:spacing w:val="-6"/>
                <w:szCs w:val="28"/>
              </w:rPr>
              <w:t xml:space="preserve">за </w:t>
            </w:r>
            <w:proofErr w:type="spellStart"/>
            <w:r w:rsidRPr="00C671A5">
              <w:rPr>
                <w:spacing w:val="-6"/>
                <w:szCs w:val="28"/>
              </w:rPr>
              <w:t>адресою</w:t>
            </w:r>
            <w:proofErr w:type="spellEnd"/>
            <w:r w:rsidRPr="00C671A5">
              <w:rPr>
                <w:spacing w:val="-6"/>
                <w:szCs w:val="28"/>
              </w:rPr>
              <w:t>:</w:t>
            </w:r>
            <w:r>
              <w:rPr>
                <w:color w:val="1D1D1B"/>
                <w:szCs w:val="28"/>
                <w:shd w:val="clear" w:color="auto" w:fill="FFFFFF"/>
              </w:rPr>
              <w:t xml:space="preserve"> </w:t>
            </w:r>
            <w:r w:rsidR="00A021EA">
              <w:rPr>
                <w:color w:val="1D1D1B"/>
                <w:szCs w:val="28"/>
                <w:shd w:val="clear" w:color="auto" w:fill="FFFFFF"/>
              </w:rPr>
              <w:t xml:space="preserve">               </w:t>
            </w:r>
            <w:r>
              <w:rPr>
                <w:color w:val="1D1D1B"/>
                <w:szCs w:val="28"/>
                <w:shd w:val="clear" w:color="auto" w:fill="FFFFFF"/>
              </w:rPr>
              <w:t xml:space="preserve">м. </w:t>
            </w:r>
            <w:r w:rsidRPr="00C671A5">
              <w:rPr>
                <w:color w:val="1D1D1B"/>
                <w:szCs w:val="28"/>
                <w:shd w:val="clear" w:color="auto" w:fill="FFFFFF"/>
              </w:rPr>
              <w:t xml:space="preserve">Київ, вул. </w:t>
            </w:r>
            <w:proofErr w:type="spellStart"/>
            <w:r w:rsidRPr="00C671A5">
              <w:rPr>
                <w:color w:val="1D1D1B"/>
                <w:szCs w:val="28"/>
                <w:shd w:val="clear" w:color="auto" w:fill="FFFFFF"/>
              </w:rPr>
              <w:t>Дорогожицька</w:t>
            </w:r>
            <w:proofErr w:type="spellEnd"/>
            <w:r w:rsidRPr="00C671A5">
              <w:rPr>
                <w:color w:val="1D1D1B"/>
                <w:szCs w:val="28"/>
                <w:shd w:val="clear" w:color="auto" w:fill="FFFFFF"/>
              </w:rPr>
              <w:t>, буд.</w:t>
            </w:r>
            <w:r w:rsidR="00A021EA">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04112</w:t>
            </w:r>
            <w:r w:rsidRPr="00C671A5">
              <w:rPr>
                <w:color w:val="000000"/>
                <w:szCs w:val="28"/>
              </w:rPr>
              <w:t xml:space="preserve"> </w:t>
            </w:r>
            <w:r w:rsidRPr="00C671A5">
              <w:rPr>
                <w:color w:val="000000"/>
                <w:szCs w:val="28"/>
              </w:rPr>
              <w:lastRenderedPageBreak/>
              <w:t xml:space="preserve">(відповідно до пункту 2 постанови Кабінету </w:t>
            </w:r>
            <w:r>
              <w:rPr>
                <w:color w:val="000000"/>
                <w:szCs w:val="28"/>
              </w:rPr>
              <w:t>Міністрів України від 25.09.2019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E668E0" w:rsidRDefault="00E668E0" w:rsidP="00EA5DE7">
            <w:pPr>
              <w:ind w:left="130" w:right="109" w:firstLine="0"/>
              <w:rPr>
                <w:color w:val="000000"/>
                <w:szCs w:val="28"/>
              </w:rPr>
            </w:pPr>
          </w:p>
          <w:p w:rsidR="00026FE1" w:rsidRPr="00EA5DE7" w:rsidRDefault="00563A16" w:rsidP="00EA5DE7">
            <w:pPr>
              <w:ind w:left="130" w:right="109" w:firstLine="0"/>
              <w:rPr>
                <w:color w:val="000000"/>
                <w:szCs w:val="28"/>
              </w:rPr>
            </w:pPr>
            <w:r w:rsidRPr="00B03DED">
              <w:rPr>
                <w:b/>
                <w:color w:val="000000"/>
                <w:szCs w:val="28"/>
              </w:rPr>
              <w:t xml:space="preserve">Інформація приймається до 18 год. 00 хв. </w:t>
            </w:r>
            <w:r>
              <w:rPr>
                <w:b/>
                <w:color w:val="000000"/>
                <w:szCs w:val="28"/>
              </w:rPr>
              <w:t xml:space="preserve">                                   </w:t>
            </w:r>
            <w:r w:rsidRPr="00B03DED">
              <w:rPr>
                <w:b/>
                <w:color w:val="000000"/>
                <w:szCs w:val="28"/>
              </w:rPr>
              <w:t>28 жовтня 2019 року</w:t>
            </w:r>
            <w:r w:rsidRPr="00B03DED">
              <w:rPr>
                <w:color w:val="000000"/>
                <w:szCs w:val="28"/>
              </w:rPr>
              <w:t>.</w:t>
            </w:r>
          </w:p>
        </w:tc>
      </w:tr>
      <w:tr w:rsidR="00026FE1" w:rsidRPr="00C5256D" w:rsidTr="00A021EA">
        <w:tc>
          <w:tcPr>
            <w:tcW w:w="4111" w:type="dxa"/>
            <w:gridSpan w:val="2"/>
          </w:tcPr>
          <w:p w:rsidR="00026FE1" w:rsidRPr="00A0642E" w:rsidRDefault="00026FE1" w:rsidP="00026FE1">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362" w:type="dxa"/>
          </w:tcPr>
          <w:p w:rsidR="00E668E0" w:rsidRDefault="00026FE1" w:rsidP="0021533B">
            <w:pPr>
              <w:pStyle w:val="af1"/>
              <w:tabs>
                <w:tab w:val="left" w:pos="397"/>
              </w:tabs>
              <w:spacing w:before="0"/>
              <w:ind w:left="130" w:right="133" w:firstLine="13"/>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 xml:space="preserve">Заява щодо забезпечення розумним пристосуванням за </w:t>
            </w:r>
            <w:r w:rsidR="0021533B">
              <w:rPr>
                <w:rFonts w:ascii="Times New Roman" w:hAnsi="Times New Roman"/>
                <w:sz w:val="28"/>
                <w:szCs w:val="28"/>
                <w:bdr w:val="none" w:sz="0" w:space="0" w:color="auto" w:frame="1"/>
              </w:rPr>
              <w:t xml:space="preserve"> </w:t>
            </w:r>
            <w:r w:rsidRPr="00A0642E">
              <w:rPr>
                <w:rFonts w:ascii="Times New Roman" w:hAnsi="Times New Roman"/>
                <w:sz w:val="28"/>
                <w:szCs w:val="28"/>
                <w:bdr w:val="none" w:sz="0" w:space="0" w:color="auto" w:frame="1"/>
              </w:rPr>
              <w:t>формою згідно з додатком 3 до Порядку проведення конкурсу на зайняття посад державної служби.</w:t>
            </w:r>
          </w:p>
          <w:p w:rsidR="0021533B" w:rsidRDefault="0021533B" w:rsidP="0021533B">
            <w:pPr>
              <w:pStyle w:val="af1"/>
              <w:tabs>
                <w:tab w:val="left" w:pos="397"/>
              </w:tabs>
              <w:spacing w:before="0"/>
              <w:ind w:left="130" w:right="133" w:firstLine="13"/>
              <w:jc w:val="both"/>
              <w:rPr>
                <w:rFonts w:ascii="Times New Roman" w:hAnsi="Times New Roman"/>
                <w:sz w:val="28"/>
                <w:szCs w:val="28"/>
                <w:bdr w:val="none" w:sz="0" w:space="0" w:color="auto" w:frame="1"/>
              </w:rPr>
            </w:pPr>
          </w:p>
          <w:p w:rsidR="00E668E0" w:rsidRPr="0021533B" w:rsidRDefault="00E668E0" w:rsidP="0021533B">
            <w:pPr>
              <w:ind w:left="130" w:right="109" w:firstLine="0"/>
              <w:rPr>
                <w:color w:val="000000"/>
                <w:szCs w:val="28"/>
              </w:rPr>
            </w:pPr>
            <w:r w:rsidRPr="005B5291">
              <w:rPr>
                <w:color w:val="000000"/>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B5291">
              <w:rPr>
                <w:color w:val="000000"/>
                <w:szCs w:val="28"/>
              </w:rPr>
              <w:t>компетентностей</w:t>
            </w:r>
            <w:proofErr w:type="spellEnd"/>
            <w:r w:rsidRPr="005B5291">
              <w:rPr>
                <w:color w:val="000000"/>
                <w:szCs w:val="28"/>
              </w:rPr>
              <w:t>, репутації (характеристики, рекомендації, наукові публікації тощо).</w:t>
            </w:r>
          </w:p>
        </w:tc>
      </w:tr>
      <w:tr w:rsidR="00026FE1" w:rsidRPr="00C5256D" w:rsidTr="00A021EA">
        <w:tc>
          <w:tcPr>
            <w:tcW w:w="4111" w:type="dxa"/>
            <w:gridSpan w:val="2"/>
          </w:tcPr>
          <w:p w:rsidR="00026FE1" w:rsidRPr="00A0642E" w:rsidRDefault="00026FE1" w:rsidP="00026FE1">
            <w:pPr>
              <w:ind w:firstLine="0"/>
              <w:jc w:val="left"/>
              <w:rPr>
                <w:rFonts w:ascii="Roboto Condensed Light" w:hAnsi="Roboto Condensed Light"/>
                <w:color w:val="000000"/>
                <w:szCs w:val="28"/>
                <w:highlight w:val="yellow"/>
              </w:rPr>
            </w:pPr>
            <w:r w:rsidRPr="00A0642E">
              <w:rPr>
                <w:szCs w:val="28"/>
                <w:lang w:eastAsia="uk-UA"/>
              </w:rPr>
              <w:t>Місце, час та дата початку проведення перевірки володіння іноземною мовою, яка є однією з офіційних мов Ради Європи/</w:t>
            </w:r>
            <w:r w:rsidRPr="00A0642E">
              <w:rPr>
                <w:b/>
                <w:szCs w:val="28"/>
                <w:lang w:eastAsia="uk-UA"/>
              </w:rPr>
              <w:t>тестування</w:t>
            </w:r>
          </w:p>
        </w:tc>
        <w:tc>
          <w:tcPr>
            <w:tcW w:w="6362" w:type="dxa"/>
          </w:tcPr>
          <w:p w:rsidR="00EA5DE7" w:rsidRDefault="00026FE1" w:rsidP="00EA5DE7">
            <w:pPr>
              <w:pStyle w:val="rvps14"/>
              <w:spacing w:before="0" w:beforeAutospacing="0" w:after="0" w:afterAutospacing="0"/>
              <w:ind w:left="130" w:right="133"/>
              <w:jc w:val="both"/>
              <w:rPr>
                <w:sz w:val="28"/>
                <w:szCs w:val="28"/>
              </w:rPr>
            </w:pPr>
            <w:r w:rsidRPr="00D73762">
              <w:rPr>
                <w:sz w:val="28"/>
                <w:szCs w:val="28"/>
              </w:rPr>
              <w:t xml:space="preserve">м. Київ, </w:t>
            </w:r>
            <w:r w:rsidRPr="00D73762">
              <w:rPr>
                <w:color w:val="000000"/>
                <w:sz w:val="28"/>
                <w:szCs w:val="28"/>
              </w:rPr>
              <w:t>вул. Кирилівська, буд. 85, 7 пов</w:t>
            </w:r>
            <w:r w:rsidR="00EA5DE7">
              <w:rPr>
                <w:color w:val="000000"/>
                <w:sz w:val="28"/>
                <w:szCs w:val="28"/>
              </w:rPr>
              <w:t xml:space="preserve">ерх </w:t>
            </w:r>
            <w:r w:rsidRPr="00D73762">
              <w:rPr>
                <w:color w:val="000000"/>
                <w:sz w:val="28"/>
                <w:szCs w:val="28"/>
              </w:rPr>
              <w:t xml:space="preserve"> </w:t>
            </w:r>
            <w:r w:rsidR="00A021EA">
              <w:rPr>
                <w:color w:val="000000"/>
                <w:sz w:val="28"/>
                <w:szCs w:val="28"/>
              </w:rPr>
              <w:t xml:space="preserve">                  </w:t>
            </w:r>
            <w:proofErr w:type="spellStart"/>
            <w:r w:rsidRPr="00D73762">
              <w:rPr>
                <w:color w:val="000000"/>
                <w:sz w:val="28"/>
                <w:szCs w:val="28"/>
              </w:rPr>
              <w:t>каб</w:t>
            </w:r>
            <w:proofErr w:type="spellEnd"/>
            <w:r w:rsidRPr="00D73762">
              <w:rPr>
                <w:color w:val="000000"/>
                <w:sz w:val="28"/>
                <w:szCs w:val="28"/>
              </w:rPr>
              <w:t>. 702-715</w:t>
            </w:r>
            <w:r>
              <w:rPr>
                <w:color w:val="000000"/>
                <w:sz w:val="28"/>
                <w:szCs w:val="28"/>
              </w:rPr>
              <w:t xml:space="preserve"> (зал засідань</w:t>
            </w:r>
            <w:r w:rsidRPr="00563A16">
              <w:rPr>
                <w:color w:val="000000"/>
                <w:sz w:val="28"/>
                <w:szCs w:val="28"/>
              </w:rPr>
              <w:t xml:space="preserve">) </w:t>
            </w:r>
            <w:r w:rsidR="00563A16" w:rsidRPr="00563A16">
              <w:rPr>
                <w:sz w:val="28"/>
                <w:szCs w:val="28"/>
              </w:rPr>
              <w:t>31 жов</w:t>
            </w:r>
            <w:r w:rsidR="00A021EA">
              <w:rPr>
                <w:sz w:val="28"/>
                <w:szCs w:val="28"/>
              </w:rPr>
              <w:t xml:space="preserve">тня </w:t>
            </w:r>
            <w:r w:rsidRPr="00563A16">
              <w:rPr>
                <w:sz w:val="28"/>
                <w:szCs w:val="28"/>
              </w:rPr>
              <w:t xml:space="preserve">2019 року </w:t>
            </w:r>
            <w:r w:rsidR="00A021EA">
              <w:rPr>
                <w:sz w:val="28"/>
                <w:szCs w:val="28"/>
              </w:rPr>
              <w:t xml:space="preserve">                 </w:t>
            </w:r>
            <w:r w:rsidRPr="00563A16">
              <w:rPr>
                <w:sz w:val="28"/>
                <w:szCs w:val="28"/>
              </w:rPr>
              <w:t xml:space="preserve">о 10 год. 00 хв. </w:t>
            </w:r>
          </w:p>
          <w:p w:rsidR="00EA5DE7" w:rsidRDefault="00EA5DE7" w:rsidP="00EA5DE7">
            <w:pPr>
              <w:pStyle w:val="rvps14"/>
              <w:spacing w:before="0" w:beforeAutospacing="0" w:after="0" w:afterAutospacing="0"/>
              <w:ind w:left="130" w:right="133"/>
              <w:jc w:val="both"/>
              <w:rPr>
                <w:sz w:val="28"/>
                <w:szCs w:val="28"/>
              </w:rPr>
            </w:pPr>
          </w:p>
          <w:p w:rsidR="00EA5DE7" w:rsidRDefault="00026FE1" w:rsidP="00A021EA">
            <w:pPr>
              <w:pStyle w:val="rvps14"/>
              <w:spacing w:before="0" w:beforeAutospacing="0" w:after="0" w:afterAutospacing="0"/>
              <w:ind w:left="130" w:right="133"/>
              <w:jc w:val="both"/>
              <w:rPr>
                <w:rFonts w:eastAsia="Calibri"/>
                <w:bCs/>
                <w:color w:val="000000"/>
                <w:sz w:val="28"/>
                <w:szCs w:val="28"/>
              </w:rPr>
            </w:pPr>
            <w:r w:rsidRPr="00A0642E">
              <w:rPr>
                <w:bCs/>
                <w:color w:val="000000"/>
                <w:sz w:val="28"/>
                <w:szCs w:val="28"/>
              </w:rPr>
              <w:t>(</w:t>
            </w:r>
            <w:r w:rsidRPr="00A0642E">
              <w:rPr>
                <w:sz w:val="28"/>
                <w:szCs w:val="28"/>
              </w:rPr>
              <w:t>Звертаємо увагу, що вимога стосовно проведення перевірки володіння іноземною мовою, яка є однією з офіційних мов Ради Європи, передбачена законодавством лише для категорії «А» посад державної служби; кандидати на зайняття вакантних посад державної служби категорії «Б» та «В» перевірку володіння іноземною мовою не проходять, а складають ТЕСТУВАННЯ НА ЗНАННЯ ЗАКОНОДАВСТВА</w:t>
            </w:r>
            <w:r w:rsidRPr="00A0642E">
              <w:rPr>
                <w:rFonts w:eastAsia="Calibri"/>
                <w:bCs/>
                <w:color w:val="000000"/>
                <w:sz w:val="28"/>
                <w:szCs w:val="28"/>
              </w:rPr>
              <w:t>).</w:t>
            </w:r>
          </w:p>
          <w:p w:rsidR="00026FE1" w:rsidRPr="00EA5DE7" w:rsidRDefault="00026FE1" w:rsidP="00EA5DE7">
            <w:pPr>
              <w:pStyle w:val="rvps14"/>
              <w:spacing w:before="0" w:beforeAutospacing="0" w:after="0" w:afterAutospacing="0"/>
              <w:ind w:left="130" w:right="133"/>
              <w:jc w:val="both"/>
              <w:rPr>
                <w:sz w:val="28"/>
                <w:szCs w:val="28"/>
              </w:rPr>
            </w:pPr>
            <w:r w:rsidRPr="00A0642E">
              <w:rPr>
                <w:sz w:val="28"/>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026FE1" w:rsidRPr="00C5256D" w:rsidTr="00A021EA">
        <w:tc>
          <w:tcPr>
            <w:tcW w:w="4111" w:type="dxa"/>
            <w:gridSpan w:val="2"/>
          </w:tcPr>
          <w:p w:rsidR="00026FE1" w:rsidRPr="00E732F3" w:rsidRDefault="00026FE1" w:rsidP="00EA5DE7">
            <w:pPr>
              <w:ind w:firstLine="0"/>
              <w:jc w:val="left"/>
              <w:rPr>
                <w:szCs w:val="28"/>
                <w:lang w:eastAsia="uk-UA"/>
              </w:rPr>
            </w:pPr>
            <w:r w:rsidRPr="00E732F3">
              <w:rPr>
                <w:szCs w:val="28"/>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62" w:type="dxa"/>
          </w:tcPr>
          <w:p w:rsidR="00026FE1" w:rsidRDefault="00026FE1" w:rsidP="0021533B">
            <w:pPr>
              <w:pStyle w:val="a3"/>
              <w:spacing w:before="0" w:beforeAutospacing="0" w:after="0" w:afterAutospacing="0"/>
              <w:ind w:left="125" w:right="131" w:firstLine="5"/>
              <w:jc w:val="both"/>
              <w:rPr>
                <w:color w:val="000000"/>
                <w:sz w:val="28"/>
                <w:szCs w:val="28"/>
                <w:lang w:val="uk-UA"/>
              </w:rPr>
            </w:pPr>
            <w:r w:rsidRPr="00E732F3">
              <w:rPr>
                <w:color w:val="000000"/>
                <w:sz w:val="28"/>
                <w:szCs w:val="28"/>
                <w:lang w:val="uk-UA"/>
              </w:rPr>
              <w:t>Хоменко Тетяна Олександрівна</w:t>
            </w:r>
          </w:p>
          <w:p w:rsidR="00026FE1" w:rsidRPr="00E732F3" w:rsidRDefault="00026FE1" w:rsidP="0021533B">
            <w:pPr>
              <w:pStyle w:val="a3"/>
              <w:spacing w:before="0" w:beforeAutospacing="0" w:after="0" w:afterAutospacing="0"/>
              <w:ind w:left="125" w:right="131" w:firstLine="5"/>
              <w:jc w:val="both"/>
              <w:rPr>
                <w:color w:val="000000"/>
                <w:sz w:val="28"/>
                <w:szCs w:val="28"/>
                <w:lang w:val="uk-UA"/>
              </w:rPr>
            </w:pPr>
            <w:r>
              <w:rPr>
                <w:color w:val="000000"/>
                <w:sz w:val="28"/>
                <w:szCs w:val="28"/>
                <w:lang w:val="uk-UA"/>
              </w:rPr>
              <w:t>Бабич Євгенія Іванівна</w:t>
            </w:r>
          </w:p>
          <w:p w:rsidR="00026FE1" w:rsidRPr="00E732F3" w:rsidRDefault="00026FE1" w:rsidP="0021533B">
            <w:pPr>
              <w:pStyle w:val="a3"/>
              <w:spacing w:before="0" w:beforeAutospacing="0" w:after="0" w:afterAutospacing="0"/>
              <w:ind w:left="125" w:right="131" w:firstLine="5"/>
              <w:jc w:val="both"/>
              <w:rPr>
                <w:color w:val="000000"/>
                <w:sz w:val="28"/>
                <w:szCs w:val="28"/>
                <w:lang w:val="uk-UA"/>
              </w:rPr>
            </w:pPr>
            <w:r w:rsidRPr="00E732F3">
              <w:rPr>
                <w:color w:val="000000"/>
                <w:sz w:val="28"/>
                <w:szCs w:val="28"/>
                <w:lang w:val="uk-UA"/>
              </w:rPr>
              <w:t>(044) 594-79-19</w:t>
            </w:r>
          </w:p>
          <w:p w:rsidR="00026FE1" w:rsidRPr="00E732F3" w:rsidRDefault="00026FE1" w:rsidP="0021533B">
            <w:pPr>
              <w:pStyle w:val="a3"/>
              <w:spacing w:before="0" w:beforeAutospacing="0" w:after="0" w:afterAutospacing="0"/>
              <w:ind w:left="125" w:right="131" w:firstLine="5"/>
              <w:jc w:val="both"/>
              <w:rPr>
                <w:color w:val="000000"/>
                <w:sz w:val="28"/>
                <w:szCs w:val="28"/>
                <w:lang w:val="uk-UA"/>
              </w:rPr>
            </w:pPr>
            <w:r w:rsidRPr="00E732F3">
              <w:rPr>
                <w:color w:val="000000"/>
                <w:sz w:val="28"/>
                <w:szCs w:val="28"/>
                <w:lang w:val="uk-UA"/>
              </w:rPr>
              <w:t>e-</w:t>
            </w:r>
            <w:proofErr w:type="spellStart"/>
            <w:r w:rsidRPr="00E732F3">
              <w:rPr>
                <w:color w:val="000000"/>
                <w:sz w:val="28"/>
                <w:szCs w:val="28"/>
                <w:lang w:val="uk-UA"/>
              </w:rPr>
              <w:t>mail</w:t>
            </w:r>
            <w:proofErr w:type="spellEnd"/>
            <w:r w:rsidRPr="00E732F3">
              <w:rPr>
                <w:color w:val="000000"/>
                <w:sz w:val="28"/>
                <w:szCs w:val="28"/>
                <w:lang w:val="uk-UA"/>
              </w:rPr>
              <w:t>: Konkurs_sies@sies.gov.ua</w:t>
            </w:r>
          </w:p>
          <w:p w:rsidR="00026FE1" w:rsidRPr="00E732F3" w:rsidRDefault="00026FE1" w:rsidP="00026FE1">
            <w:pPr>
              <w:ind w:left="6" w:firstLine="92"/>
              <w:rPr>
                <w:szCs w:val="28"/>
              </w:rPr>
            </w:pPr>
          </w:p>
        </w:tc>
      </w:tr>
      <w:tr w:rsidR="007002A0" w:rsidRPr="00C5256D" w:rsidTr="00026FE1">
        <w:tc>
          <w:tcPr>
            <w:tcW w:w="10473" w:type="dxa"/>
            <w:gridSpan w:val="3"/>
          </w:tcPr>
          <w:p w:rsidR="007002A0" w:rsidRPr="00C5256D" w:rsidRDefault="007002A0" w:rsidP="007002A0">
            <w:pPr>
              <w:pStyle w:val="rvps12"/>
              <w:jc w:val="center"/>
              <w:rPr>
                <w:b/>
                <w:sz w:val="28"/>
                <w:szCs w:val="28"/>
              </w:rPr>
            </w:pPr>
            <w:r w:rsidRPr="00C5256D">
              <w:rPr>
                <w:b/>
                <w:sz w:val="28"/>
                <w:szCs w:val="28"/>
              </w:rPr>
              <w:t>Кваліфікаційні вимоги</w:t>
            </w:r>
          </w:p>
        </w:tc>
      </w:tr>
      <w:tr w:rsidR="007002A0" w:rsidRPr="00C5256D" w:rsidTr="00A021EA">
        <w:tc>
          <w:tcPr>
            <w:tcW w:w="326" w:type="dxa"/>
          </w:tcPr>
          <w:p w:rsidR="007002A0" w:rsidRPr="00C5256D" w:rsidRDefault="007002A0" w:rsidP="007002A0">
            <w:pPr>
              <w:pStyle w:val="rvps12"/>
              <w:rPr>
                <w:color w:val="000000"/>
                <w:sz w:val="28"/>
                <w:szCs w:val="28"/>
              </w:rPr>
            </w:pPr>
            <w:r w:rsidRPr="00C5256D">
              <w:rPr>
                <w:color w:val="000000"/>
                <w:sz w:val="28"/>
                <w:szCs w:val="28"/>
              </w:rPr>
              <w:t>1.</w:t>
            </w:r>
          </w:p>
        </w:tc>
        <w:tc>
          <w:tcPr>
            <w:tcW w:w="3785" w:type="dxa"/>
          </w:tcPr>
          <w:p w:rsidR="007002A0" w:rsidRPr="00C5256D" w:rsidRDefault="007002A0" w:rsidP="007002A0">
            <w:pPr>
              <w:pStyle w:val="rvps14"/>
              <w:rPr>
                <w:color w:val="000000"/>
                <w:sz w:val="28"/>
                <w:szCs w:val="28"/>
              </w:rPr>
            </w:pPr>
            <w:r w:rsidRPr="00C5256D">
              <w:rPr>
                <w:color w:val="000000"/>
                <w:sz w:val="28"/>
                <w:szCs w:val="28"/>
              </w:rPr>
              <w:t>Освіта</w:t>
            </w:r>
          </w:p>
        </w:tc>
        <w:tc>
          <w:tcPr>
            <w:tcW w:w="6362" w:type="dxa"/>
            <w:shd w:val="clear" w:color="auto" w:fill="auto"/>
          </w:tcPr>
          <w:p w:rsidR="007002A0" w:rsidRPr="00C5256D" w:rsidRDefault="00EA5DE7" w:rsidP="00FE67F5">
            <w:pPr>
              <w:pStyle w:val="a3"/>
              <w:ind w:firstLine="162"/>
              <w:rPr>
                <w:color w:val="000000"/>
                <w:sz w:val="28"/>
                <w:szCs w:val="28"/>
                <w:lang w:val="uk-UA"/>
              </w:rPr>
            </w:pPr>
            <w:r>
              <w:rPr>
                <w:sz w:val="28"/>
                <w:szCs w:val="28"/>
                <w:lang w:val="uk-UA"/>
              </w:rPr>
              <w:t>С</w:t>
            </w:r>
            <w:r w:rsidR="007002A0" w:rsidRPr="00C5256D">
              <w:rPr>
                <w:sz w:val="28"/>
                <w:szCs w:val="28"/>
                <w:lang w:val="uk-UA"/>
              </w:rPr>
              <w:t xml:space="preserve">тупінь вищої освіти не нижче магістра </w:t>
            </w:r>
          </w:p>
        </w:tc>
      </w:tr>
      <w:tr w:rsidR="007002A0" w:rsidRPr="00C5256D" w:rsidTr="00A021EA">
        <w:tc>
          <w:tcPr>
            <w:tcW w:w="326" w:type="dxa"/>
          </w:tcPr>
          <w:p w:rsidR="007002A0" w:rsidRPr="00C5256D" w:rsidRDefault="007002A0" w:rsidP="007002A0">
            <w:pPr>
              <w:pStyle w:val="rvps12"/>
              <w:rPr>
                <w:color w:val="000000"/>
                <w:sz w:val="28"/>
                <w:szCs w:val="28"/>
              </w:rPr>
            </w:pPr>
            <w:r w:rsidRPr="00C5256D">
              <w:rPr>
                <w:color w:val="000000"/>
                <w:sz w:val="28"/>
                <w:szCs w:val="28"/>
              </w:rPr>
              <w:lastRenderedPageBreak/>
              <w:t>2.</w:t>
            </w:r>
          </w:p>
        </w:tc>
        <w:tc>
          <w:tcPr>
            <w:tcW w:w="3785" w:type="dxa"/>
          </w:tcPr>
          <w:p w:rsidR="007002A0" w:rsidRPr="00C5256D" w:rsidRDefault="007002A0" w:rsidP="007002A0">
            <w:pPr>
              <w:pStyle w:val="rvps14"/>
              <w:ind w:right="268"/>
              <w:rPr>
                <w:color w:val="000000"/>
                <w:sz w:val="28"/>
                <w:szCs w:val="28"/>
              </w:rPr>
            </w:pPr>
            <w:r w:rsidRPr="00C5256D">
              <w:rPr>
                <w:color w:val="000000"/>
                <w:sz w:val="28"/>
                <w:szCs w:val="28"/>
              </w:rPr>
              <w:t>Досвід роботи</w:t>
            </w:r>
          </w:p>
        </w:tc>
        <w:tc>
          <w:tcPr>
            <w:tcW w:w="6362" w:type="dxa"/>
          </w:tcPr>
          <w:p w:rsidR="007002A0" w:rsidRPr="00C5256D" w:rsidRDefault="00EA5DE7" w:rsidP="00C5256D">
            <w:pPr>
              <w:pStyle w:val="rvps14"/>
              <w:ind w:left="162" w:right="130" w:firstLine="12"/>
              <w:jc w:val="both"/>
              <w:rPr>
                <w:color w:val="000000"/>
                <w:sz w:val="28"/>
                <w:szCs w:val="28"/>
              </w:rPr>
            </w:pPr>
            <w:r>
              <w:rPr>
                <w:sz w:val="28"/>
                <w:szCs w:val="28"/>
              </w:rPr>
              <w:t>Д</w:t>
            </w:r>
            <w:r w:rsidR="007002A0" w:rsidRPr="00C5256D">
              <w:rPr>
                <w:sz w:val="28"/>
                <w:szCs w:val="28"/>
              </w:rPr>
              <w:t>освід роботи на посадах державної служби </w:t>
            </w:r>
            <w:hyperlink r:id="rId9" w:anchor="n86" w:history="1">
              <w:r w:rsidR="007002A0" w:rsidRPr="00C5256D">
                <w:rPr>
                  <w:sz w:val="28"/>
                  <w:szCs w:val="28"/>
                </w:rPr>
                <w:t xml:space="preserve">категорій </w:t>
              </w:r>
              <w:r w:rsidR="00C5256D">
                <w:rPr>
                  <w:sz w:val="28"/>
                  <w:szCs w:val="28"/>
                </w:rPr>
                <w:t>«</w:t>
              </w:r>
              <w:r w:rsidR="007002A0" w:rsidRPr="00C5256D">
                <w:rPr>
                  <w:sz w:val="28"/>
                  <w:szCs w:val="28"/>
                </w:rPr>
                <w:t>Б</w:t>
              </w:r>
            </w:hyperlink>
            <w:r w:rsidR="00C5256D">
              <w:rPr>
                <w:sz w:val="28"/>
                <w:szCs w:val="28"/>
              </w:rPr>
              <w:t xml:space="preserve">» </w:t>
            </w:r>
            <w:r w:rsidR="007002A0" w:rsidRPr="00C5256D">
              <w:rPr>
                <w:sz w:val="28"/>
                <w:szCs w:val="28"/>
              </w:rPr>
              <w:t>чи </w:t>
            </w:r>
            <w:hyperlink r:id="rId10" w:anchor="n92" w:history="1">
              <w:r w:rsidR="00C5256D">
                <w:t>«</w:t>
              </w:r>
              <w:r w:rsidR="007002A0" w:rsidRPr="00C5256D">
                <w:rPr>
                  <w:sz w:val="28"/>
                  <w:szCs w:val="28"/>
                </w:rPr>
                <w:t>В</w:t>
              </w:r>
            </w:hyperlink>
            <w:r w:rsidR="00C5256D">
              <w:rPr>
                <w:sz w:val="28"/>
                <w:szCs w:val="28"/>
              </w:rPr>
              <w:t>»</w:t>
            </w:r>
            <w:r w:rsidR="007002A0" w:rsidRPr="00C5256D">
              <w:rPr>
                <w:sz w:val="28"/>
                <w:szCs w:val="28"/>
              </w:rPr>
              <w:t> або</w:t>
            </w:r>
            <w:r w:rsidR="00C5256D">
              <w:rPr>
                <w:sz w:val="28"/>
                <w:szCs w:val="28"/>
              </w:rPr>
              <w:t xml:space="preserve"> </w:t>
            </w:r>
            <w:r w:rsidR="007002A0" w:rsidRPr="00C5256D">
              <w:rPr>
                <w:sz w:val="28"/>
                <w:szCs w:val="28"/>
              </w:rPr>
              <w:t>досвід</w:t>
            </w:r>
            <w:r w:rsidR="00C5256D">
              <w:rPr>
                <w:sz w:val="28"/>
                <w:szCs w:val="28"/>
              </w:rPr>
              <w:t xml:space="preserve"> </w:t>
            </w:r>
            <w:r w:rsidR="007002A0" w:rsidRPr="00C5256D">
              <w:rPr>
                <w:sz w:val="28"/>
                <w:szCs w:val="28"/>
              </w:rPr>
              <w:t>служби в</w:t>
            </w:r>
            <w:r w:rsidR="00C5256D">
              <w:rPr>
                <w:sz w:val="28"/>
                <w:szCs w:val="28"/>
              </w:rPr>
              <w:t xml:space="preserve"> </w:t>
            </w:r>
            <w:r w:rsidR="007002A0" w:rsidRPr="00C5256D">
              <w:rPr>
                <w:sz w:val="28"/>
                <w:szCs w:val="28"/>
              </w:rPr>
              <w:t>органах</w:t>
            </w:r>
            <w:r w:rsidR="00C5256D">
              <w:rPr>
                <w:sz w:val="28"/>
                <w:szCs w:val="28"/>
              </w:rPr>
              <w:t xml:space="preserve"> </w:t>
            </w:r>
            <w:r w:rsidR="007002A0" w:rsidRPr="00C5256D">
              <w:rPr>
                <w:sz w:val="28"/>
                <w:szCs w:val="28"/>
              </w:rPr>
              <w:t>місцевого</w:t>
            </w:r>
            <w:r w:rsidR="00C5256D">
              <w:rPr>
                <w:sz w:val="28"/>
                <w:szCs w:val="28"/>
              </w:rPr>
              <w:t xml:space="preserve"> </w:t>
            </w:r>
            <w:r w:rsidR="007002A0" w:rsidRPr="00C5256D">
              <w:rPr>
                <w:sz w:val="28"/>
                <w:szCs w:val="28"/>
              </w:rPr>
              <w:t>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C5256D" w:rsidTr="00A021EA">
        <w:tc>
          <w:tcPr>
            <w:tcW w:w="326" w:type="dxa"/>
          </w:tcPr>
          <w:p w:rsidR="007002A0" w:rsidRPr="00C5256D" w:rsidRDefault="007002A0" w:rsidP="007002A0">
            <w:pPr>
              <w:pStyle w:val="rvps12"/>
              <w:rPr>
                <w:color w:val="000000"/>
                <w:sz w:val="28"/>
                <w:szCs w:val="28"/>
              </w:rPr>
            </w:pPr>
            <w:r w:rsidRPr="00C5256D">
              <w:rPr>
                <w:color w:val="000000"/>
                <w:sz w:val="28"/>
                <w:szCs w:val="28"/>
              </w:rPr>
              <w:t>3.</w:t>
            </w:r>
          </w:p>
        </w:tc>
        <w:tc>
          <w:tcPr>
            <w:tcW w:w="3785" w:type="dxa"/>
          </w:tcPr>
          <w:p w:rsidR="007002A0" w:rsidRPr="00C5256D" w:rsidRDefault="007002A0" w:rsidP="007002A0">
            <w:pPr>
              <w:pStyle w:val="rvps14"/>
              <w:rPr>
                <w:color w:val="000000"/>
                <w:sz w:val="28"/>
                <w:szCs w:val="28"/>
              </w:rPr>
            </w:pPr>
            <w:r w:rsidRPr="00C5256D">
              <w:rPr>
                <w:color w:val="000000"/>
                <w:sz w:val="28"/>
                <w:szCs w:val="28"/>
              </w:rPr>
              <w:t>Володіння державною мовою</w:t>
            </w:r>
          </w:p>
        </w:tc>
        <w:tc>
          <w:tcPr>
            <w:tcW w:w="6362" w:type="dxa"/>
          </w:tcPr>
          <w:p w:rsidR="007002A0" w:rsidRPr="00C5256D" w:rsidRDefault="00EA5DE7" w:rsidP="00C5256D">
            <w:pPr>
              <w:pStyle w:val="rvps14"/>
              <w:ind w:left="174"/>
              <w:rPr>
                <w:color w:val="000000"/>
                <w:sz w:val="28"/>
                <w:szCs w:val="28"/>
              </w:rPr>
            </w:pPr>
            <w:r>
              <w:rPr>
                <w:rStyle w:val="rvts0"/>
                <w:color w:val="000000"/>
                <w:sz w:val="28"/>
                <w:szCs w:val="28"/>
              </w:rPr>
              <w:t>В</w:t>
            </w:r>
            <w:r w:rsidR="007002A0" w:rsidRPr="00C5256D">
              <w:rPr>
                <w:rStyle w:val="rvts0"/>
                <w:color w:val="000000"/>
                <w:sz w:val="28"/>
                <w:szCs w:val="28"/>
              </w:rPr>
              <w:t>ільне володіння державною мовою</w:t>
            </w:r>
          </w:p>
        </w:tc>
      </w:tr>
      <w:tr w:rsidR="00482D04" w:rsidRPr="00C5256D" w:rsidTr="00A021EA">
        <w:tc>
          <w:tcPr>
            <w:tcW w:w="326" w:type="dxa"/>
          </w:tcPr>
          <w:p w:rsidR="00482D04" w:rsidRPr="00C5256D" w:rsidRDefault="00482D04" w:rsidP="00482D04">
            <w:pPr>
              <w:pStyle w:val="rvps12"/>
              <w:rPr>
                <w:color w:val="000000"/>
                <w:sz w:val="28"/>
                <w:szCs w:val="28"/>
              </w:rPr>
            </w:pPr>
            <w:r>
              <w:rPr>
                <w:color w:val="000000"/>
                <w:sz w:val="28"/>
                <w:szCs w:val="28"/>
              </w:rPr>
              <w:t>4.</w:t>
            </w:r>
          </w:p>
        </w:tc>
        <w:tc>
          <w:tcPr>
            <w:tcW w:w="3785" w:type="dxa"/>
          </w:tcPr>
          <w:p w:rsidR="00482D04" w:rsidRDefault="00482D04" w:rsidP="00482D04">
            <w:pPr>
              <w:ind w:firstLine="0"/>
              <w:jc w:val="left"/>
              <w:rPr>
                <w:color w:val="000000"/>
                <w:szCs w:val="28"/>
                <w:lang w:eastAsia="uk-UA"/>
              </w:rPr>
            </w:pPr>
            <w:r>
              <w:t>Володіння іноземною мовою</w:t>
            </w:r>
          </w:p>
        </w:tc>
        <w:tc>
          <w:tcPr>
            <w:tcW w:w="6362" w:type="dxa"/>
          </w:tcPr>
          <w:p w:rsidR="00482D04" w:rsidRDefault="00482D04" w:rsidP="00482D04">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7002A0" w:rsidRPr="00C5256D" w:rsidTr="00026FE1">
        <w:tc>
          <w:tcPr>
            <w:tcW w:w="10473" w:type="dxa"/>
            <w:gridSpan w:val="3"/>
          </w:tcPr>
          <w:p w:rsidR="007002A0" w:rsidRPr="00C5256D" w:rsidRDefault="007002A0" w:rsidP="007002A0">
            <w:pPr>
              <w:pStyle w:val="rvps14"/>
              <w:jc w:val="center"/>
              <w:rPr>
                <w:rStyle w:val="rvts0"/>
                <w:color w:val="000000"/>
                <w:sz w:val="28"/>
                <w:szCs w:val="28"/>
              </w:rPr>
            </w:pPr>
            <w:r w:rsidRPr="00C5256D">
              <w:rPr>
                <w:rStyle w:val="rvts0"/>
                <w:b/>
                <w:color w:val="000000"/>
                <w:sz w:val="28"/>
                <w:szCs w:val="28"/>
              </w:rPr>
              <w:t>Вимоги до компетентності</w:t>
            </w:r>
          </w:p>
        </w:tc>
      </w:tr>
      <w:tr w:rsidR="007002A0" w:rsidRPr="00C5256D" w:rsidTr="00A021EA">
        <w:tc>
          <w:tcPr>
            <w:tcW w:w="4111" w:type="dxa"/>
            <w:gridSpan w:val="2"/>
          </w:tcPr>
          <w:p w:rsidR="007002A0" w:rsidRPr="00C5256D" w:rsidRDefault="007002A0" w:rsidP="007002A0">
            <w:pPr>
              <w:pStyle w:val="rvps14"/>
              <w:jc w:val="center"/>
              <w:rPr>
                <w:rStyle w:val="rvts0"/>
                <w:color w:val="000000"/>
                <w:sz w:val="28"/>
                <w:szCs w:val="28"/>
              </w:rPr>
            </w:pPr>
            <w:r w:rsidRPr="00C5256D">
              <w:rPr>
                <w:color w:val="000000"/>
                <w:sz w:val="28"/>
                <w:shd w:val="clear" w:color="auto" w:fill="FFFFFF"/>
              </w:rPr>
              <w:t>Вимога</w:t>
            </w:r>
          </w:p>
        </w:tc>
        <w:tc>
          <w:tcPr>
            <w:tcW w:w="6362" w:type="dxa"/>
          </w:tcPr>
          <w:p w:rsidR="007002A0" w:rsidRPr="00C5256D" w:rsidRDefault="007002A0" w:rsidP="007002A0">
            <w:pPr>
              <w:pStyle w:val="rvps14"/>
              <w:jc w:val="center"/>
              <w:rPr>
                <w:rStyle w:val="rvts0"/>
                <w:color w:val="000000"/>
                <w:sz w:val="28"/>
                <w:szCs w:val="28"/>
              </w:rPr>
            </w:pPr>
            <w:r w:rsidRPr="00C5256D">
              <w:rPr>
                <w:rStyle w:val="rvts0"/>
                <w:color w:val="000000"/>
                <w:sz w:val="28"/>
                <w:szCs w:val="28"/>
              </w:rPr>
              <w:t>Компоненти вимоги</w:t>
            </w:r>
          </w:p>
        </w:tc>
      </w:tr>
      <w:tr w:rsidR="00EA5DE7" w:rsidRPr="00C5256D" w:rsidTr="00A021EA">
        <w:tc>
          <w:tcPr>
            <w:tcW w:w="326" w:type="dxa"/>
          </w:tcPr>
          <w:p w:rsidR="00EA5DE7" w:rsidRPr="00C5256D" w:rsidRDefault="00EA5DE7" w:rsidP="00EA5DE7">
            <w:pPr>
              <w:pStyle w:val="a3"/>
              <w:rPr>
                <w:sz w:val="28"/>
                <w:szCs w:val="28"/>
                <w:lang w:val="uk-UA"/>
              </w:rPr>
            </w:pPr>
            <w:r w:rsidRPr="00C5256D">
              <w:rPr>
                <w:sz w:val="28"/>
                <w:szCs w:val="28"/>
                <w:lang w:val="uk-UA"/>
              </w:rPr>
              <w:t>1.</w:t>
            </w:r>
          </w:p>
        </w:tc>
        <w:tc>
          <w:tcPr>
            <w:tcW w:w="3785" w:type="dxa"/>
            <w:shd w:val="clear" w:color="auto" w:fill="auto"/>
          </w:tcPr>
          <w:p w:rsidR="00EA5DE7" w:rsidRPr="00A0642E" w:rsidRDefault="00EA5DE7" w:rsidP="00EA5DE7">
            <w:pPr>
              <w:ind w:firstLine="0"/>
              <w:jc w:val="left"/>
              <w:rPr>
                <w:color w:val="000000"/>
                <w:szCs w:val="28"/>
              </w:rPr>
            </w:pPr>
            <w:r w:rsidRPr="00A0642E">
              <w:rPr>
                <w:color w:val="000000"/>
                <w:szCs w:val="28"/>
              </w:rPr>
              <w:t>Управління організацією роботи та персоналом</w:t>
            </w:r>
          </w:p>
        </w:tc>
        <w:tc>
          <w:tcPr>
            <w:tcW w:w="6362" w:type="dxa"/>
            <w:shd w:val="clear" w:color="auto" w:fill="auto"/>
          </w:tcPr>
          <w:p w:rsidR="00EA5DE7" w:rsidRPr="00A0642E" w:rsidRDefault="00EA5DE7" w:rsidP="00EA5DE7">
            <w:pPr>
              <w:pStyle w:val="rvps2"/>
              <w:shd w:val="clear" w:color="auto" w:fill="FFFFFF"/>
              <w:spacing w:before="0" w:beforeAutospacing="0" w:after="0" w:afterAutospacing="0"/>
              <w:ind w:left="130" w:right="127"/>
              <w:jc w:val="both"/>
              <w:textAlignment w:val="baseline"/>
              <w:rPr>
                <w:color w:val="000000"/>
                <w:sz w:val="28"/>
                <w:szCs w:val="28"/>
                <w:lang w:val="uk-UA"/>
              </w:rPr>
            </w:pPr>
            <w:r w:rsidRPr="00A0642E">
              <w:rPr>
                <w:color w:val="000000"/>
                <w:sz w:val="28"/>
                <w:szCs w:val="28"/>
                <w:lang w:val="uk-UA"/>
              </w:rPr>
              <w:t>Організація і контроль роботи; вміння працювати в команді та керувати командою.</w:t>
            </w:r>
          </w:p>
        </w:tc>
      </w:tr>
      <w:tr w:rsidR="00EA5DE7" w:rsidRPr="00C5256D" w:rsidTr="00A021EA">
        <w:tc>
          <w:tcPr>
            <w:tcW w:w="326" w:type="dxa"/>
          </w:tcPr>
          <w:p w:rsidR="00EA5DE7" w:rsidRPr="00C5256D" w:rsidRDefault="00EA5DE7" w:rsidP="00EA5DE7">
            <w:pPr>
              <w:pStyle w:val="a3"/>
              <w:rPr>
                <w:sz w:val="28"/>
                <w:szCs w:val="28"/>
                <w:lang w:val="uk-UA"/>
              </w:rPr>
            </w:pPr>
            <w:r w:rsidRPr="00C5256D">
              <w:rPr>
                <w:sz w:val="28"/>
                <w:szCs w:val="28"/>
                <w:lang w:val="uk-UA"/>
              </w:rPr>
              <w:t>2.</w:t>
            </w:r>
          </w:p>
        </w:tc>
        <w:tc>
          <w:tcPr>
            <w:tcW w:w="3785" w:type="dxa"/>
            <w:shd w:val="clear" w:color="auto" w:fill="auto"/>
          </w:tcPr>
          <w:p w:rsidR="00EA5DE7" w:rsidRPr="00A0642E" w:rsidRDefault="00EA5DE7" w:rsidP="00EA5DE7">
            <w:pPr>
              <w:ind w:firstLine="0"/>
              <w:jc w:val="left"/>
              <w:rPr>
                <w:szCs w:val="28"/>
                <w:lang w:eastAsia="uk-UA"/>
              </w:rPr>
            </w:pPr>
            <w:r w:rsidRPr="00A0642E">
              <w:rPr>
                <w:color w:val="000000"/>
                <w:szCs w:val="28"/>
                <w:shd w:val="clear" w:color="auto" w:fill="FFFFFF"/>
              </w:rPr>
              <w:t>Прийняття ефективних рішень</w:t>
            </w:r>
          </w:p>
        </w:tc>
        <w:tc>
          <w:tcPr>
            <w:tcW w:w="6362" w:type="dxa"/>
            <w:shd w:val="clear" w:color="auto" w:fill="auto"/>
          </w:tcPr>
          <w:p w:rsidR="00EA5DE7" w:rsidRPr="00A0642E" w:rsidRDefault="00EA5DE7" w:rsidP="00EA5DE7">
            <w:pPr>
              <w:pStyle w:val="rvps2"/>
              <w:shd w:val="clear" w:color="auto" w:fill="FFFFFF"/>
              <w:spacing w:before="0" w:beforeAutospacing="0" w:after="0" w:afterAutospacing="0"/>
              <w:ind w:left="130" w:right="127"/>
              <w:textAlignment w:val="baseline"/>
              <w:rPr>
                <w:color w:val="000000"/>
                <w:sz w:val="28"/>
                <w:szCs w:val="28"/>
                <w:lang w:val="uk-UA"/>
              </w:rPr>
            </w:pPr>
            <w:r w:rsidRPr="00A0642E">
              <w:rPr>
                <w:color w:val="000000"/>
                <w:sz w:val="28"/>
                <w:szCs w:val="28"/>
                <w:lang w:val="uk-UA"/>
              </w:rPr>
              <w:t xml:space="preserve">Вміння вирішувати комплексні завдання; вміння працювати при </w:t>
            </w:r>
            <w:proofErr w:type="spellStart"/>
            <w:r w:rsidRPr="00A0642E">
              <w:rPr>
                <w:color w:val="000000"/>
                <w:sz w:val="28"/>
                <w:szCs w:val="28"/>
                <w:lang w:val="uk-UA"/>
              </w:rPr>
              <w:t>багатозадачності</w:t>
            </w:r>
            <w:proofErr w:type="spellEnd"/>
            <w:r w:rsidRPr="00A0642E">
              <w:rPr>
                <w:color w:val="000000"/>
                <w:sz w:val="28"/>
                <w:szCs w:val="28"/>
                <w:lang w:val="uk-UA"/>
              </w:rPr>
              <w:t>.</w:t>
            </w:r>
          </w:p>
        </w:tc>
      </w:tr>
      <w:tr w:rsidR="00EA5DE7" w:rsidRPr="00C5256D" w:rsidTr="00A021EA">
        <w:tc>
          <w:tcPr>
            <w:tcW w:w="326" w:type="dxa"/>
          </w:tcPr>
          <w:p w:rsidR="00EA5DE7" w:rsidRPr="00C5256D" w:rsidRDefault="00EA5DE7" w:rsidP="00EA5DE7">
            <w:pPr>
              <w:pStyle w:val="a3"/>
              <w:rPr>
                <w:sz w:val="28"/>
                <w:szCs w:val="28"/>
                <w:lang w:val="uk-UA"/>
              </w:rPr>
            </w:pPr>
            <w:r w:rsidRPr="00C5256D">
              <w:rPr>
                <w:sz w:val="28"/>
                <w:szCs w:val="28"/>
                <w:lang w:val="uk-UA"/>
              </w:rPr>
              <w:t>3.</w:t>
            </w:r>
          </w:p>
        </w:tc>
        <w:tc>
          <w:tcPr>
            <w:tcW w:w="3785" w:type="dxa"/>
            <w:shd w:val="clear" w:color="auto" w:fill="auto"/>
          </w:tcPr>
          <w:p w:rsidR="00EA5DE7" w:rsidRPr="00A0642E" w:rsidRDefault="00EA5DE7" w:rsidP="00EA5DE7">
            <w:pPr>
              <w:ind w:firstLine="0"/>
              <w:rPr>
                <w:szCs w:val="28"/>
                <w:lang w:eastAsia="uk-UA"/>
              </w:rPr>
            </w:pPr>
            <w:r w:rsidRPr="00A0642E">
              <w:rPr>
                <w:color w:val="000000"/>
                <w:szCs w:val="28"/>
                <w:shd w:val="clear" w:color="auto" w:fill="FFFFFF"/>
              </w:rPr>
              <w:t>Досягнення результатів</w:t>
            </w:r>
          </w:p>
        </w:tc>
        <w:tc>
          <w:tcPr>
            <w:tcW w:w="6362" w:type="dxa"/>
            <w:shd w:val="clear" w:color="auto" w:fill="auto"/>
          </w:tcPr>
          <w:p w:rsidR="00EA5DE7" w:rsidRPr="00A0642E" w:rsidRDefault="00EA5DE7" w:rsidP="00EA5DE7">
            <w:pPr>
              <w:pStyle w:val="rvps2"/>
              <w:shd w:val="clear" w:color="auto" w:fill="FFFFFF"/>
              <w:spacing w:before="0" w:beforeAutospacing="0" w:after="0" w:afterAutospacing="0"/>
              <w:ind w:left="130" w:right="127"/>
              <w:textAlignment w:val="baseline"/>
              <w:rPr>
                <w:color w:val="000000"/>
                <w:sz w:val="28"/>
                <w:szCs w:val="28"/>
                <w:lang w:val="uk-UA"/>
              </w:rPr>
            </w:pPr>
            <w:r w:rsidRPr="00A0642E">
              <w:rPr>
                <w:color w:val="000000"/>
                <w:sz w:val="28"/>
                <w:szCs w:val="28"/>
                <w:lang w:val="uk-UA"/>
              </w:rPr>
              <w:t>Навички планування своєї роботи; дисципліна та відповідальність за виконання своїх задач.</w:t>
            </w:r>
          </w:p>
        </w:tc>
      </w:tr>
      <w:tr w:rsidR="00EA5DE7" w:rsidRPr="00C5256D" w:rsidTr="00A021EA">
        <w:tc>
          <w:tcPr>
            <w:tcW w:w="326" w:type="dxa"/>
          </w:tcPr>
          <w:p w:rsidR="00EA5DE7" w:rsidRPr="00C5256D" w:rsidRDefault="00EA5DE7" w:rsidP="00EA5DE7">
            <w:pPr>
              <w:ind w:firstLine="0"/>
            </w:pPr>
            <w:r w:rsidRPr="00C5256D">
              <w:t>4.</w:t>
            </w:r>
          </w:p>
        </w:tc>
        <w:tc>
          <w:tcPr>
            <w:tcW w:w="3785" w:type="dxa"/>
            <w:shd w:val="clear" w:color="auto" w:fill="auto"/>
          </w:tcPr>
          <w:p w:rsidR="00EA5DE7" w:rsidRPr="00A0642E" w:rsidRDefault="00EA5DE7" w:rsidP="00EA5DE7">
            <w:pPr>
              <w:ind w:firstLine="0"/>
              <w:rPr>
                <w:color w:val="000000"/>
                <w:szCs w:val="28"/>
              </w:rPr>
            </w:pPr>
            <w:r w:rsidRPr="00A0642E">
              <w:rPr>
                <w:color w:val="000000"/>
                <w:szCs w:val="28"/>
              </w:rPr>
              <w:t>Особистісні компетенції</w:t>
            </w:r>
          </w:p>
        </w:tc>
        <w:tc>
          <w:tcPr>
            <w:tcW w:w="6362" w:type="dxa"/>
            <w:shd w:val="clear" w:color="auto" w:fill="auto"/>
          </w:tcPr>
          <w:p w:rsidR="00EA5DE7" w:rsidRPr="00A0642E" w:rsidRDefault="00EA5DE7" w:rsidP="00EA5DE7">
            <w:pPr>
              <w:pStyle w:val="a3"/>
              <w:spacing w:before="0" w:beforeAutospacing="0" w:after="0" w:afterAutospacing="0"/>
              <w:ind w:left="130" w:right="127"/>
              <w:rPr>
                <w:color w:val="000000"/>
                <w:sz w:val="28"/>
                <w:szCs w:val="28"/>
                <w:shd w:val="clear" w:color="auto" w:fill="FFFFFF"/>
                <w:lang w:val="uk-UA"/>
              </w:rPr>
            </w:pPr>
            <w:r w:rsidRPr="00A0642E">
              <w:rPr>
                <w:color w:val="000000"/>
                <w:sz w:val="28"/>
                <w:szCs w:val="28"/>
                <w:shd w:val="clear" w:color="auto" w:fill="FFFFFF"/>
                <w:lang w:val="uk-UA"/>
              </w:rPr>
              <w:t>Аналітичні здібності; системність та самостійність у роботі.</w:t>
            </w:r>
          </w:p>
        </w:tc>
      </w:tr>
      <w:tr w:rsidR="007002A0" w:rsidRPr="00C5256D" w:rsidTr="00026FE1">
        <w:tc>
          <w:tcPr>
            <w:tcW w:w="10473" w:type="dxa"/>
            <w:gridSpan w:val="3"/>
            <w:vAlign w:val="center"/>
          </w:tcPr>
          <w:p w:rsidR="007002A0" w:rsidRPr="00C5256D" w:rsidRDefault="007002A0" w:rsidP="007002A0">
            <w:pPr>
              <w:pStyle w:val="rvps12"/>
              <w:jc w:val="center"/>
              <w:rPr>
                <w:b/>
                <w:color w:val="000000"/>
                <w:sz w:val="28"/>
                <w:szCs w:val="28"/>
              </w:rPr>
            </w:pPr>
            <w:r w:rsidRPr="00C5256D">
              <w:rPr>
                <w:b/>
                <w:color w:val="000000"/>
                <w:sz w:val="28"/>
                <w:szCs w:val="28"/>
              </w:rPr>
              <w:t>Професійні знання</w:t>
            </w:r>
          </w:p>
        </w:tc>
      </w:tr>
      <w:tr w:rsidR="007002A0" w:rsidRPr="00C5256D" w:rsidTr="00A021EA">
        <w:tc>
          <w:tcPr>
            <w:tcW w:w="4111" w:type="dxa"/>
            <w:gridSpan w:val="2"/>
          </w:tcPr>
          <w:p w:rsidR="007002A0" w:rsidRPr="00C5256D" w:rsidRDefault="007002A0" w:rsidP="007002A0">
            <w:pPr>
              <w:pStyle w:val="rvps14"/>
              <w:jc w:val="center"/>
              <w:rPr>
                <w:rStyle w:val="rvts0"/>
                <w:color w:val="000000"/>
                <w:sz w:val="28"/>
                <w:szCs w:val="28"/>
              </w:rPr>
            </w:pPr>
            <w:r w:rsidRPr="00C5256D">
              <w:rPr>
                <w:color w:val="000000"/>
                <w:sz w:val="28"/>
                <w:shd w:val="clear" w:color="auto" w:fill="FFFFFF"/>
              </w:rPr>
              <w:t>Вимога</w:t>
            </w:r>
          </w:p>
        </w:tc>
        <w:tc>
          <w:tcPr>
            <w:tcW w:w="6362" w:type="dxa"/>
          </w:tcPr>
          <w:p w:rsidR="007002A0" w:rsidRPr="00C5256D" w:rsidRDefault="007002A0" w:rsidP="007002A0">
            <w:pPr>
              <w:pStyle w:val="rvps14"/>
              <w:jc w:val="center"/>
              <w:rPr>
                <w:rStyle w:val="rvts0"/>
                <w:color w:val="000000"/>
                <w:sz w:val="28"/>
                <w:szCs w:val="28"/>
              </w:rPr>
            </w:pPr>
            <w:r w:rsidRPr="00C5256D">
              <w:rPr>
                <w:rStyle w:val="rvts0"/>
                <w:color w:val="000000"/>
                <w:sz w:val="28"/>
                <w:szCs w:val="28"/>
              </w:rPr>
              <w:t>Компоненти вимоги</w:t>
            </w:r>
          </w:p>
        </w:tc>
      </w:tr>
      <w:tr w:rsidR="007002A0" w:rsidRPr="00C5256D" w:rsidTr="00A021EA">
        <w:tc>
          <w:tcPr>
            <w:tcW w:w="326" w:type="dxa"/>
          </w:tcPr>
          <w:p w:rsidR="007002A0" w:rsidRPr="00C5256D" w:rsidRDefault="007002A0" w:rsidP="007002A0">
            <w:pPr>
              <w:pStyle w:val="rvps12"/>
              <w:rPr>
                <w:color w:val="000000"/>
                <w:sz w:val="28"/>
                <w:szCs w:val="28"/>
              </w:rPr>
            </w:pPr>
            <w:r w:rsidRPr="00C5256D">
              <w:rPr>
                <w:color w:val="000000"/>
                <w:sz w:val="28"/>
                <w:szCs w:val="28"/>
              </w:rPr>
              <w:t>1.</w:t>
            </w:r>
          </w:p>
        </w:tc>
        <w:tc>
          <w:tcPr>
            <w:tcW w:w="3785" w:type="dxa"/>
          </w:tcPr>
          <w:p w:rsidR="007002A0" w:rsidRPr="00C5256D" w:rsidRDefault="007002A0" w:rsidP="007002A0">
            <w:pPr>
              <w:pStyle w:val="rvps14"/>
              <w:rPr>
                <w:color w:val="000000"/>
                <w:sz w:val="28"/>
                <w:szCs w:val="28"/>
              </w:rPr>
            </w:pPr>
            <w:r w:rsidRPr="00C5256D">
              <w:rPr>
                <w:color w:val="000000"/>
                <w:sz w:val="28"/>
                <w:szCs w:val="28"/>
              </w:rPr>
              <w:t>Знання законодавства</w:t>
            </w:r>
          </w:p>
        </w:tc>
        <w:tc>
          <w:tcPr>
            <w:tcW w:w="6362" w:type="dxa"/>
          </w:tcPr>
          <w:p w:rsidR="00B15455" w:rsidRPr="00C5256D" w:rsidRDefault="00B15455" w:rsidP="00FE67F5">
            <w:pPr>
              <w:ind w:right="132" w:firstLine="162"/>
              <w:rPr>
                <w:color w:val="000000"/>
                <w:szCs w:val="28"/>
              </w:rPr>
            </w:pPr>
            <w:r w:rsidRPr="00C5256D">
              <w:rPr>
                <w:color w:val="000000"/>
                <w:szCs w:val="28"/>
              </w:rPr>
              <w:t xml:space="preserve">1. </w:t>
            </w:r>
            <w:r w:rsidR="00802FEB" w:rsidRPr="00C5256D">
              <w:rPr>
                <w:color w:val="000000"/>
                <w:szCs w:val="28"/>
              </w:rPr>
              <w:t>Конституція України</w:t>
            </w:r>
          </w:p>
          <w:p w:rsidR="00B15455" w:rsidRPr="00C5256D" w:rsidRDefault="00B15455" w:rsidP="00FE67F5">
            <w:pPr>
              <w:ind w:right="132" w:firstLine="162"/>
              <w:rPr>
                <w:color w:val="000000"/>
                <w:szCs w:val="28"/>
              </w:rPr>
            </w:pPr>
            <w:r w:rsidRPr="00C5256D">
              <w:rPr>
                <w:color w:val="000000"/>
                <w:szCs w:val="28"/>
              </w:rPr>
              <w:t>2. Зако</w:t>
            </w:r>
            <w:r w:rsidR="00802FEB" w:rsidRPr="00C5256D">
              <w:rPr>
                <w:color w:val="000000"/>
                <w:szCs w:val="28"/>
              </w:rPr>
              <w:t xml:space="preserve">н України </w:t>
            </w:r>
            <w:r w:rsidR="00150C98">
              <w:rPr>
                <w:color w:val="000000"/>
                <w:szCs w:val="28"/>
              </w:rPr>
              <w:t>«</w:t>
            </w:r>
            <w:r w:rsidR="00802FEB" w:rsidRPr="00C5256D">
              <w:rPr>
                <w:color w:val="000000"/>
                <w:szCs w:val="28"/>
              </w:rPr>
              <w:t>Про державну службу</w:t>
            </w:r>
            <w:r w:rsidR="003966E1">
              <w:rPr>
                <w:color w:val="000000"/>
                <w:szCs w:val="28"/>
              </w:rPr>
              <w:t>»</w:t>
            </w:r>
          </w:p>
          <w:p w:rsidR="001304D3" w:rsidRPr="00C5256D" w:rsidRDefault="00B15455" w:rsidP="00FE67F5">
            <w:pPr>
              <w:ind w:right="132" w:firstLine="162"/>
              <w:rPr>
                <w:color w:val="000000"/>
                <w:szCs w:val="28"/>
              </w:rPr>
            </w:pPr>
            <w:r w:rsidRPr="00C5256D">
              <w:rPr>
                <w:color w:val="000000"/>
                <w:szCs w:val="28"/>
              </w:rPr>
              <w:t>3. Закон Укр</w:t>
            </w:r>
            <w:r w:rsidR="00802FEB" w:rsidRPr="00C5256D">
              <w:rPr>
                <w:color w:val="000000"/>
                <w:szCs w:val="28"/>
              </w:rPr>
              <w:t xml:space="preserve">аїни </w:t>
            </w:r>
            <w:r w:rsidR="00150C98">
              <w:rPr>
                <w:color w:val="000000"/>
                <w:szCs w:val="28"/>
              </w:rPr>
              <w:t>«</w:t>
            </w:r>
            <w:r w:rsidR="00802FEB" w:rsidRPr="00C5256D">
              <w:rPr>
                <w:color w:val="000000"/>
                <w:szCs w:val="28"/>
              </w:rPr>
              <w:t>Про запобігання корупції</w:t>
            </w:r>
            <w:r w:rsidR="003966E1">
              <w:rPr>
                <w:color w:val="000000"/>
                <w:szCs w:val="28"/>
              </w:rPr>
              <w:t>»</w:t>
            </w:r>
          </w:p>
        </w:tc>
      </w:tr>
      <w:tr w:rsidR="007002A0" w:rsidRPr="00C5256D" w:rsidTr="00A021EA">
        <w:tc>
          <w:tcPr>
            <w:tcW w:w="326" w:type="dxa"/>
          </w:tcPr>
          <w:p w:rsidR="007002A0" w:rsidRPr="00C5256D" w:rsidRDefault="007002A0" w:rsidP="007002A0">
            <w:pPr>
              <w:pStyle w:val="rvps12"/>
              <w:rPr>
                <w:sz w:val="28"/>
                <w:szCs w:val="28"/>
              </w:rPr>
            </w:pPr>
            <w:r w:rsidRPr="00C5256D">
              <w:rPr>
                <w:sz w:val="28"/>
                <w:szCs w:val="28"/>
              </w:rPr>
              <w:t>2.</w:t>
            </w:r>
          </w:p>
        </w:tc>
        <w:tc>
          <w:tcPr>
            <w:tcW w:w="3785" w:type="dxa"/>
          </w:tcPr>
          <w:p w:rsidR="007002A0" w:rsidRPr="00C5256D" w:rsidRDefault="007002A0" w:rsidP="007002A0">
            <w:pPr>
              <w:pStyle w:val="rvps14"/>
              <w:rPr>
                <w:sz w:val="28"/>
                <w:szCs w:val="28"/>
              </w:rPr>
            </w:pPr>
            <w:r w:rsidRPr="00C5256D">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362" w:type="dxa"/>
            <w:shd w:val="clear" w:color="auto" w:fill="FFFFFF"/>
          </w:tcPr>
          <w:p w:rsidR="00320F7D" w:rsidRPr="00C5256D" w:rsidRDefault="00B15455" w:rsidP="000302B9">
            <w:pPr>
              <w:tabs>
                <w:tab w:val="left" w:pos="174"/>
              </w:tabs>
              <w:ind w:left="174" w:right="128" w:hanging="12"/>
              <w:rPr>
                <w:szCs w:val="32"/>
              </w:rPr>
            </w:pPr>
            <w:bookmarkStart w:id="1" w:name="OLE_LINK5"/>
            <w:bookmarkStart w:id="2" w:name="OLE_LINK4"/>
            <w:bookmarkStart w:id="3" w:name="OLE_LINK3"/>
            <w:r w:rsidRPr="00C5256D">
              <w:rPr>
                <w:szCs w:val="32"/>
                <w:shd w:val="clear" w:color="auto" w:fill="FFFFFF"/>
              </w:rPr>
              <w:t xml:space="preserve">1. </w:t>
            </w:r>
            <w:r w:rsidR="00517170" w:rsidRPr="00C5256D">
              <w:rPr>
                <w:szCs w:val="32"/>
                <w:shd w:val="clear" w:color="auto" w:fill="FFFFFF"/>
              </w:rPr>
              <w:t xml:space="preserve">Закон України </w:t>
            </w:r>
            <w:r w:rsidR="00150C98">
              <w:rPr>
                <w:szCs w:val="32"/>
                <w:shd w:val="clear" w:color="auto" w:fill="FFFFFF"/>
              </w:rPr>
              <w:t>«</w:t>
            </w:r>
            <w:r w:rsidR="00517170" w:rsidRPr="00C5256D">
              <w:rPr>
                <w:szCs w:val="32"/>
                <w:shd w:val="clear" w:color="auto" w:fill="FFFFFF"/>
              </w:rPr>
              <w:t>Про інформацію</w:t>
            </w:r>
            <w:bookmarkEnd w:id="1"/>
            <w:bookmarkEnd w:id="2"/>
            <w:bookmarkEnd w:id="3"/>
            <w:r w:rsidR="003966E1">
              <w:rPr>
                <w:szCs w:val="32"/>
                <w:shd w:val="clear" w:color="auto" w:fill="FFFFFF"/>
              </w:rPr>
              <w:t>»</w:t>
            </w:r>
            <w:r w:rsidR="00EA5DE7">
              <w:rPr>
                <w:szCs w:val="32"/>
                <w:shd w:val="clear" w:color="auto" w:fill="FFFFFF"/>
              </w:rPr>
              <w:t>.</w:t>
            </w:r>
          </w:p>
          <w:p w:rsidR="00320F7D" w:rsidRPr="00C5256D" w:rsidRDefault="007A2BF0" w:rsidP="000302B9">
            <w:pPr>
              <w:tabs>
                <w:tab w:val="left" w:pos="174"/>
                <w:tab w:val="left" w:pos="265"/>
              </w:tabs>
              <w:ind w:left="174" w:right="128" w:hanging="12"/>
              <w:rPr>
                <w:szCs w:val="32"/>
              </w:rPr>
            </w:pPr>
            <w:r w:rsidRPr="00C5256D">
              <w:rPr>
                <w:szCs w:val="32"/>
                <w:shd w:val="clear" w:color="auto" w:fill="FFFFFF"/>
              </w:rPr>
              <w:t>2. </w:t>
            </w:r>
            <w:r w:rsidR="00517170" w:rsidRPr="00C5256D">
              <w:rPr>
                <w:szCs w:val="32"/>
                <w:shd w:val="clear" w:color="auto" w:fill="FFFFFF"/>
              </w:rPr>
              <w:t xml:space="preserve">Закон України </w:t>
            </w:r>
            <w:r w:rsidR="00150C98">
              <w:rPr>
                <w:szCs w:val="32"/>
                <w:shd w:val="clear" w:color="auto" w:fill="FFFFFF"/>
              </w:rPr>
              <w:t>«</w:t>
            </w:r>
            <w:r w:rsidR="00517170" w:rsidRPr="00C5256D">
              <w:rPr>
                <w:szCs w:val="32"/>
                <w:shd w:val="clear" w:color="auto" w:fill="FFFFFF"/>
              </w:rPr>
              <w:t>Про Національну програму інформатизації</w:t>
            </w:r>
            <w:r w:rsidR="003966E1">
              <w:rPr>
                <w:szCs w:val="32"/>
                <w:shd w:val="clear" w:color="auto" w:fill="FFFFFF"/>
              </w:rPr>
              <w:t>»</w:t>
            </w:r>
            <w:r w:rsidR="00EA5DE7">
              <w:rPr>
                <w:szCs w:val="32"/>
                <w:shd w:val="clear" w:color="auto" w:fill="FFFFFF"/>
              </w:rPr>
              <w:t>.</w:t>
            </w:r>
          </w:p>
          <w:p w:rsidR="00320F7D" w:rsidRPr="00C5256D" w:rsidRDefault="007A2BF0" w:rsidP="000302B9">
            <w:pPr>
              <w:tabs>
                <w:tab w:val="left" w:pos="174"/>
                <w:tab w:val="left" w:pos="265"/>
              </w:tabs>
              <w:ind w:left="174" w:right="128" w:hanging="12"/>
              <w:rPr>
                <w:szCs w:val="32"/>
              </w:rPr>
            </w:pPr>
            <w:r w:rsidRPr="00C5256D">
              <w:rPr>
                <w:szCs w:val="32"/>
                <w:shd w:val="clear" w:color="auto" w:fill="FFFFFF"/>
              </w:rPr>
              <w:t>3. </w:t>
            </w:r>
            <w:r w:rsidR="00517170" w:rsidRPr="00C5256D">
              <w:rPr>
                <w:szCs w:val="32"/>
                <w:shd w:val="clear" w:color="auto" w:fill="FFFFFF"/>
              </w:rPr>
              <w:t xml:space="preserve">Закон України </w:t>
            </w:r>
            <w:r w:rsidR="00150C98">
              <w:rPr>
                <w:szCs w:val="32"/>
                <w:shd w:val="clear" w:color="auto" w:fill="FFFFFF"/>
              </w:rPr>
              <w:t>«</w:t>
            </w:r>
            <w:r w:rsidR="00517170" w:rsidRPr="00C5256D">
              <w:rPr>
                <w:szCs w:val="32"/>
                <w:shd w:val="clear" w:color="auto" w:fill="FFFFFF"/>
              </w:rPr>
              <w:t>Про захист</w:t>
            </w:r>
            <w:r w:rsidR="00EA6F44">
              <w:rPr>
                <w:szCs w:val="32"/>
                <w:shd w:val="clear" w:color="auto" w:fill="FFFFFF"/>
              </w:rPr>
              <w:t xml:space="preserve"> </w:t>
            </w:r>
            <w:r w:rsidR="00517170" w:rsidRPr="00C5256D">
              <w:rPr>
                <w:szCs w:val="32"/>
                <w:shd w:val="clear" w:color="auto" w:fill="FFFFFF"/>
              </w:rPr>
              <w:t>в інформаційно</w:t>
            </w:r>
            <w:r w:rsidR="00EA6F44">
              <w:rPr>
                <w:szCs w:val="32"/>
                <w:shd w:val="clear" w:color="auto" w:fill="FFFFFF"/>
              </w:rPr>
              <w:t xml:space="preserve"> </w:t>
            </w:r>
            <w:r w:rsidR="00517170" w:rsidRPr="00C5256D">
              <w:rPr>
                <w:szCs w:val="32"/>
                <w:shd w:val="clear" w:color="auto" w:fill="FFFFFF"/>
              </w:rPr>
              <w:t>телекомунікаційних системах</w:t>
            </w:r>
            <w:r w:rsidR="003966E1">
              <w:rPr>
                <w:szCs w:val="32"/>
                <w:shd w:val="clear" w:color="auto" w:fill="FFFFFF"/>
              </w:rPr>
              <w:t>»</w:t>
            </w:r>
            <w:r w:rsidR="00EA5DE7">
              <w:rPr>
                <w:szCs w:val="32"/>
                <w:shd w:val="clear" w:color="auto" w:fill="FFFFFF"/>
              </w:rPr>
              <w:t>.</w:t>
            </w:r>
          </w:p>
          <w:p w:rsidR="000302B9" w:rsidRDefault="001321FD" w:rsidP="000302B9">
            <w:pPr>
              <w:tabs>
                <w:tab w:val="left" w:pos="174"/>
                <w:tab w:val="left" w:pos="265"/>
              </w:tabs>
              <w:ind w:left="174" w:right="128" w:hanging="12"/>
              <w:rPr>
                <w:szCs w:val="28"/>
              </w:rPr>
            </w:pPr>
            <w:r w:rsidRPr="00C5256D">
              <w:rPr>
                <w:szCs w:val="28"/>
              </w:rPr>
              <w:t>4</w:t>
            </w:r>
            <w:r w:rsidR="007A2BF0" w:rsidRPr="00C5256D">
              <w:rPr>
                <w:szCs w:val="28"/>
              </w:rPr>
              <w:t>. </w:t>
            </w:r>
            <w:r w:rsidR="00517170" w:rsidRPr="00C5256D">
              <w:rPr>
                <w:szCs w:val="28"/>
              </w:rPr>
              <w:t>Постанова Кабінету Міністрів України</w:t>
            </w:r>
            <w:r w:rsidR="000302B9">
              <w:rPr>
                <w:szCs w:val="28"/>
              </w:rPr>
              <w:t xml:space="preserve"> </w:t>
            </w:r>
            <w:r w:rsidR="00FE3A60">
              <w:rPr>
                <w:szCs w:val="28"/>
              </w:rPr>
              <w:t xml:space="preserve">                                            </w:t>
            </w:r>
            <w:r w:rsidR="00517170" w:rsidRPr="00C5256D">
              <w:rPr>
                <w:szCs w:val="28"/>
              </w:rPr>
              <w:t>від 29</w:t>
            </w:r>
            <w:r w:rsidR="00B94EF6" w:rsidRPr="00C5256D">
              <w:rPr>
                <w:szCs w:val="28"/>
              </w:rPr>
              <w:t xml:space="preserve"> березня </w:t>
            </w:r>
            <w:r w:rsidR="00517170" w:rsidRPr="00C5256D">
              <w:rPr>
                <w:szCs w:val="28"/>
              </w:rPr>
              <w:t xml:space="preserve">2006 </w:t>
            </w:r>
            <w:r w:rsidR="004F0E86" w:rsidRPr="00C5256D">
              <w:rPr>
                <w:szCs w:val="28"/>
              </w:rPr>
              <w:t xml:space="preserve">року </w:t>
            </w:r>
            <w:r w:rsidR="00517170" w:rsidRPr="00C5256D">
              <w:rPr>
                <w:szCs w:val="28"/>
              </w:rPr>
              <w:t>№</w:t>
            </w:r>
            <w:r w:rsidR="00E5302F" w:rsidRPr="00C5256D">
              <w:rPr>
                <w:szCs w:val="28"/>
              </w:rPr>
              <w:t xml:space="preserve"> </w:t>
            </w:r>
            <w:r w:rsidR="00517170" w:rsidRPr="00C5256D">
              <w:rPr>
                <w:szCs w:val="28"/>
              </w:rPr>
              <w:t xml:space="preserve">373 </w:t>
            </w:r>
            <w:r w:rsidR="00FE3A60">
              <w:rPr>
                <w:szCs w:val="28"/>
              </w:rPr>
              <w:t xml:space="preserve"> </w:t>
            </w:r>
            <w:r w:rsidR="000302B9">
              <w:rPr>
                <w:szCs w:val="28"/>
              </w:rPr>
              <w:t>«</w:t>
            </w:r>
            <w:r w:rsidR="00517170" w:rsidRPr="00C5256D">
              <w:rPr>
                <w:szCs w:val="28"/>
              </w:rPr>
              <w:t>Про затвердження Правил забезпечення захисту інформації в інформаційних, телекомунікаційних та інформацій</w:t>
            </w:r>
            <w:r w:rsidR="00802FEB" w:rsidRPr="00C5256D">
              <w:rPr>
                <w:szCs w:val="28"/>
              </w:rPr>
              <w:t>но-телекомунікаційних системах</w:t>
            </w:r>
            <w:r w:rsidR="000302B9">
              <w:rPr>
                <w:szCs w:val="28"/>
              </w:rPr>
              <w:t xml:space="preserve">» </w:t>
            </w:r>
            <w:r w:rsidR="007425C6" w:rsidRPr="00C5256D">
              <w:rPr>
                <w:szCs w:val="28"/>
              </w:rPr>
              <w:t>(із змінами)</w:t>
            </w:r>
            <w:r w:rsidR="00EA5DE7">
              <w:rPr>
                <w:szCs w:val="28"/>
              </w:rPr>
              <w:t>.</w:t>
            </w:r>
          </w:p>
          <w:p w:rsidR="00D404B1" w:rsidRPr="00C5256D" w:rsidRDefault="001321FD" w:rsidP="000302B9">
            <w:pPr>
              <w:tabs>
                <w:tab w:val="left" w:pos="174"/>
                <w:tab w:val="left" w:pos="265"/>
              </w:tabs>
              <w:ind w:left="174" w:right="128" w:hanging="12"/>
              <w:rPr>
                <w:szCs w:val="28"/>
              </w:rPr>
            </w:pPr>
            <w:r w:rsidRPr="00C5256D">
              <w:rPr>
                <w:szCs w:val="28"/>
              </w:rPr>
              <w:t>5</w:t>
            </w:r>
            <w:r w:rsidR="007A2BF0" w:rsidRPr="00C5256D">
              <w:rPr>
                <w:szCs w:val="28"/>
              </w:rPr>
              <w:t>. </w:t>
            </w:r>
            <w:r w:rsidR="00D404B1" w:rsidRPr="00C5256D">
              <w:rPr>
                <w:szCs w:val="28"/>
              </w:rPr>
              <w:t>Постанова Кабінету Міністрів України</w:t>
            </w:r>
            <w:r w:rsidR="00FE3A60">
              <w:rPr>
                <w:szCs w:val="28"/>
              </w:rPr>
              <w:t xml:space="preserve">                                    </w:t>
            </w:r>
            <w:r w:rsidR="000302B9">
              <w:rPr>
                <w:szCs w:val="28"/>
              </w:rPr>
              <w:t xml:space="preserve"> </w:t>
            </w:r>
            <w:r w:rsidR="00D404B1" w:rsidRPr="00C5256D">
              <w:rPr>
                <w:szCs w:val="28"/>
              </w:rPr>
              <w:t>від</w:t>
            </w:r>
            <w:r w:rsidR="000302B9">
              <w:rPr>
                <w:szCs w:val="28"/>
              </w:rPr>
              <w:t xml:space="preserve"> 1</w:t>
            </w:r>
            <w:r w:rsidR="00D404B1" w:rsidRPr="00C5256D">
              <w:rPr>
                <w:szCs w:val="28"/>
              </w:rPr>
              <w:t xml:space="preserve">4 лютого 2018 року № 77 </w:t>
            </w:r>
            <w:r w:rsidR="000302B9">
              <w:rPr>
                <w:szCs w:val="28"/>
              </w:rPr>
              <w:t>«</w:t>
            </w:r>
            <w:r w:rsidR="00D404B1" w:rsidRPr="00C5256D">
              <w:rPr>
                <w:szCs w:val="28"/>
              </w:rPr>
              <w:t xml:space="preserve">Про затвердження Положення </w:t>
            </w:r>
            <w:r w:rsidR="00D404B1" w:rsidRPr="00C5256D">
              <w:rPr>
                <w:rStyle w:val="rvts23"/>
                <w:bCs/>
                <w:color w:val="000000"/>
                <w:szCs w:val="28"/>
                <w:shd w:val="clear" w:color="auto" w:fill="FFFFFF"/>
              </w:rPr>
              <w:t>про Державну інспекцію енергетичного нагляду України</w:t>
            </w:r>
            <w:r w:rsidR="000302B9">
              <w:rPr>
                <w:rStyle w:val="rvts23"/>
                <w:bCs/>
                <w:color w:val="000000"/>
                <w:szCs w:val="28"/>
                <w:shd w:val="clear" w:color="auto" w:fill="FFFFFF"/>
              </w:rPr>
              <w:t>»</w:t>
            </w:r>
            <w:r w:rsidR="00BE3476">
              <w:rPr>
                <w:rStyle w:val="rvts23"/>
                <w:bCs/>
                <w:color w:val="000000"/>
                <w:szCs w:val="28"/>
                <w:shd w:val="clear" w:color="auto" w:fill="FFFFFF"/>
              </w:rPr>
              <w:t xml:space="preserve"> </w:t>
            </w:r>
            <w:r w:rsidR="00BE3476">
              <w:rPr>
                <w:szCs w:val="28"/>
              </w:rPr>
              <w:t>(зі змінами)</w:t>
            </w:r>
            <w:r w:rsidR="00BE3476" w:rsidRPr="00C919C7">
              <w:rPr>
                <w:szCs w:val="28"/>
              </w:rPr>
              <w:t>.</w:t>
            </w:r>
          </w:p>
          <w:p w:rsidR="00D404B1" w:rsidRPr="00C5256D" w:rsidRDefault="00D404B1" w:rsidP="000302B9">
            <w:pPr>
              <w:tabs>
                <w:tab w:val="left" w:pos="174"/>
                <w:tab w:val="left" w:pos="265"/>
              </w:tabs>
              <w:ind w:left="174" w:right="128" w:hanging="12"/>
              <w:rPr>
                <w:szCs w:val="32"/>
              </w:rPr>
            </w:pPr>
          </w:p>
        </w:tc>
      </w:tr>
    </w:tbl>
    <w:p w:rsidR="00AA2721" w:rsidRPr="00C5256D" w:rsidRDefault="00AA2721" w:rsidP="00D252F3">
      <w:pPr>
        <w:ind w:firstLine="0"/>
      </w:pPr>
    </w:p>
    <w:p w:rsidR="00B94EF6" w:rsidRPr="00C5256D" w:rsidRDefault="00B94EF6" w:rsidP="00D252F3">
      <w:pPr>
        <w:ind w:firstLine="0"/>
      </w:pPr>
    </w:p>
    <w:p w:rsidR="00B94EF6" w:rsidRPr="00C5256D" w:rsidRDefault="00B94EF6" w:rsidP="00D252F3">
      <w:pPr>
        <w:ind w:firstLine="0"/>
      </w:pPr>
    </w:p>
    <w:p w:rsidR="00B94EF6" w:rsidRPr="00C5256D" w:rsidRDefault="00EA5DE7" w:rsidP="00B94EF6">
      <w:pPr>
        <w:ind w:firstLine="0"/>
        <w:jc w:val="center"/>
      </w:pPr>
      <w:r>
        <w:t>__________________________________</w:t>
      </w:r>
    </w:p>
    <w:p w:rsidR="00B94EF6" w:rsidRPr="00C5256D" w:rsidRDefault="00B94EF6" w:rsidP="00B94EF6"/>
    <w:p w:rsidR="00B94EF6" w:rsidRPr="00C5256D" w:rsidRDefault="00B94EF6" w:rsidP="00B94EF6"/>
    <w:p w:rsidR="00B94EF6" w:rsidRPr="00C5256D" w:rsidRDefault="00B94EF6" w:rsidP="00D252F3">
      <w:pPr>
        <w:ind w:firstLine="0"/>
      </w:pPr>
    </w:p>
    <w:sectPr w:rsidR="00B94EF6" w:rsidRPr="00C5256D"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38" w:rsidRDefault="00422638">
      <w:r>
        <w:separator/>
      </w:r>
    </w:p>
  </w:endnote>
  <w:endnote w:type="continuationSeparator" w:id="0">
    <w:p w:rsidR="00422638" w:rsidRDefault="0042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Lucida Console"/>
    <w:panose1 w:val="00000000000000000000"/>
    <w:charset w:val="00"/>
    <w:family w:val="auto"/>
    <w:notTrueType/>
    <w:pitch w:val="variable"/>
    <w:sig w:usb0="00000003" w:usb1="00000000" w:usb2="00000000" w:usb3="00000000" w:csb0="00000001"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38" w:rsidRDefault="00422638">
      <w:r>
        <w:separator/>
      </w:r>
    </w:p>
  </w:footnote>
  <w:footnote w:type="continuationSeparator" w:id="0">
    <w:p w:rsidR="00422638" w:rsidRDefault="0042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5F352D">
      <w:rPr>
        <w:noProof/>
      </w:rPr>
      <w:t>6</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5F352D">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7"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1"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2"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4"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17"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3A848E9"/>
    <w:multiLevelType w:val="multilevel"/>
    <w:tmpl w:val="B6C40A22"/>
    <w:lvl w:ilvl="0">
      <w:start w:val="2"/>
      <w:numFmt w:val="decimal"/>
      <w:lvlText w:val="%1."/>
      <w:lvlJc w:val="right"/>
      <w:pPr>
        <w:ind w:left="360" w:hanging="359"/>
      </w:pPr>
    </w:lvl>
    <w:lvl w:ilvl="1">
      <w:start w:val="1"/>
      <w:numFmt w:val="decimal"/>
      <w:lvlText w:val="%1.%2."/>
      <w:lvlJc w:val="left"/>
      <w:pPr>
        <w:ind w:left="792" w:hanging="431"/>
      </w:pPr>
      <w:rPr>
        <w:b w:val="0"/>
      </w:r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22"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0"/>
  </w:num>
  <w:num w:numId="4">
    <w:abstractNumId w:val="9"/>
  </w:num>
  <w:num w:numId="5">
    <w:abstractNumId w:val="16"/>
  </w:num>
  <w:num w:numId="6">
    <w:abstractNumId w:val="12"/>
  </w:num>
  <w:num w:numId="7">
    <w:abstractNumId w:val="10"/>
  </w:num>
  <w:num w:numId="8">
    <w:abstractNumId w:val="14"/>
  </w:num>
  <w:num w:numId="9">
    <w:abstractNumId w:val="2"/>
  </w:num>
  <w:num w:numId="10">
    <w:abstractNumId w:val="15"/>
  </w:num>
  <w:num w:numId="11">
    <w:abstractNumId w:val="20"/>
  </w:num>
  <w:num w:numId="12">
    <w:abstractNumId w:val="19"/>
  </w:num>
  <w:num w:numId="13">
    <w:abstractNumId w:val="23"/>
  </w:num>
  <w:num w:numId="14">
    <w:abstractNumId w:val="7"/>
  </w:num>
  <w:num w:numId="15">
    <w:abstractNumId w:val="6"/>
  </w:num>
  <w:num w:numId="16">
    <w:abstractNumId w:val="13"/>
  </w:num>
  <w:num w:numId="17">
    <w:abstractNumId w:val="5"/>
  </w:num>
  <w:num w:numId="18">
    <w:abstractNumId w:val="8"/>
  </w:num>
  <w:num w:numId="19">
    <w:abstractNumId w:val="1"/>
  </w:num>
  <w:num w:numId="20">
    <w:abstractNumId w:val="26"/>
  </w:num>
  <w:num w:numId="21">
    <w:abstractNumId w:val="18"/>
  </w:num>
  <w:num w:numId="22">
    <w:abstractNumId w:val="25"/>
  </w:num>
  <w:num w:numId="23">
    <w:abstractNumId w:val="17"/>
  </w:num>
  <w:num w:numId="24">
    <w:abstractNumId w:val="4"/>
  </w:num>
  <w:num w:numId="25">
    <w:abstractNumId w:val="22"/>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07"/>
    <w:rsid w:val="0002409C"/>
    <w:rsid w:val="00026FE1"/>
    <w:rsid w:val="000302B9"/>
    <w:rsid w:val="00032937"/>
    <w:rsid w:val="0004076A"/>
    <w:rsid w:val="0005410C"/>
    <w:rsid w:val="00072B4F"/>
    <w:rsid w:val="0008534A"/>
    <w:rsid w:val="00085A40"/>
    <w:rsid w:val="00095382"/>
    <w:rsid w:val="000953E9"/>
    <w:rsid w:val="000A3343"/>
    <w:rsid w:val="000A3EC9"/>
    <w:rsid w:val="000A5C39"/>
    <w:rsid w:val="000A69C6"/>
    <w:rsid w:val="000B1974"/>
    <w:rsid w:val="000D65BE"/>
    <w:rsid w:val="000E6E0F"/>
    <w:rsid w:val="000F27C8"/>
    <w:rsid w:val="000F2AE5"/>
    <w:rsid w:val="000F438F"/>
    <w:rsid w:val="000F48E3"/>
    <w:rsid w:val="000F5890"/>
    <w:rsid w:val="00101BEE"/>
    <w:rsid w:val="001154D7"/>
    <w:rsid w:val="00122298"/>
    <w:rsid w:val="001238A1"/>
    <w:rsid w:val="001304D3"/>
    <w:rsid w:val="001321FD"/>
    <w:rsid w:val="00133430"/>
    <w:rsid w:val="00150C98"/>
    <w:rsid w:val="00150EAA"/>
    <w:rsid w:val="00151C78"/>
    <w:rsid w:val="00177140"/>
    <w:rsid w:val="00183ACE"/>
    <w:rsid w:val="001A0174"/>
    <w:rsid w:val="001B1D30"/>
    <w:rsid w:val="001C761C"/>
    <w:rsid w:val="001D7349"/>
    <w:rsid w:val="001E1A72"/>
    <w:rsid w:val="001E2449"/>
    <w:rsid w:val="0020138B"/>
    <w:rsid w:val="0020354A"/>
    <w:rsid w:val="0021246D"/>
    <w:rsid w:val="0021533B"/>
    <w:rsid w:val="00217E7E"/>
    <w:rsid w:val="00223E9E"/>
    <w:rsid w:val="0023510C"/>
    <w:rsid w:val="00241AEB"/>
    <w:rsid w:val="00241D0E"/>
    <w:rsid w:val="002435AD"/>
    <w:rsid w:val="00245F65"/>
    <w:rsid w:val="00252599"/>
    <w:rsid w:val="00265397"/>
    <w:rsid w:val="00266106"/>
    <w:rsid w:val="00277B9C"/>
    <w:rsid w:val="002914B8"/>
    <w:rsid w:val="002923F1"/>
    <w:rsid w:val="002A6733"/>
    <w:rsid w:val="002B5602"/>
    <w:rsid w:val="002B68F7"/>
    <w:rsid w:val="002C1088"/>
    <w:rsid w:val="002D0DE1"/>
    <w:rsid w:val="002D470C"/>
    <w:rsid w:val="002E0EB0"/>
    <w:rsid w:val="002E615C"/>
    <w:rsid w:val="003042D4"/>
    <w:rsid w:val="00320F7D"/>
    <w:rsid w:val="003251AB"/>
    <w:rsid w:val="00331E02"/>
    <w:rsid w:val="00334EAD"/>
    <w:rsid w:val="00344392"/>
    <w:rsid w:val="00352404"/>
    <w:rsid w:val="00356B48"/>
    <w:rsid w:val="00367D15"/>
    <w:rsid w:val="00390DD2"/>
    <w:rsid w:val="00394934"/>
    <w:rsid w:val="003966E1"/>
    <w:rsid w:val="003B44CE"/>
    <w:rsid w:val="003C4A9E"/>
    <w:rsid w:val="003D5869"/>
    <w:rsid w:val="003E5478"/>
    <w:rsid w:val="003F6487"/>
    <w:rsid w:val="00411C25"/>
    <w:rsid w:val="004127EF"/>
    <w:rsid w:val="00422638"/>
    <w:rsid w:val="004228BD"/>
    <w:rsid w:val="004268EF"/>
    <w:rsid w:val="00427682"/>
    <w:rsid w:val="004409FA"/>
    <w:rsid w:val="00441A67"/>
    <w:rsid w:val="00452008"/>
    <w:rsid w:val="00482D04"/>
    <w:rsid w:val="0048391B"/>
    <w:rsid w:val="00483DC9"/>
    <w:rsid w:val="00485F7B"/>
    <w:rsid w:val="00487303"/>
    <w:rsid w:val="00494D21"/>
    <w:rsid w:val="004A4950"/>
    <w:rsid w:val="004C028A"/>
    <w:rsid w:val="004C02DA"/>
    <w:rsid w:val="004C3987"/>
    <w:rsid w:val="004C5E03"/>
    <w:rsid w:val="004C7F3F"/>
    <w:rsid w:val="004D7709"/>
    <w:rsid w:val="004E227C"/>
    <w:rsid w:val="004E42D0"/>
    <w:rsid w:val="004F0E86"/>
    <w:rsid w:val="00503A5A"/>
    <w:rsid w:val="00512B40"/>
    <w:rsid w:val="00517170"/>
    <w:rsid w:val="00534B70"/>
    <w:rsid w:val="00541905"/>
    <w:rsid w:val="005419DE"/>
    <w:rsid w:val="00556E5B"/>
    <w:rsid w:val="00563A16"/>
    <w:rsid w:val="00564D92"/>
    <w:rsid w:val="0058020D"/>
    <w:rsid w:val="005A280C"/>
    <w:rsid w:val="005B46CA"/>
    <w:rsid w:val="005C0494"/>
    <w:rsid w:val="005C094F"/>
    <w:rsid w:val="005C732B"/>
    <w:rsid w:val="005D3781"/>
    <w:rsid w:val="005D786A"/>
    <w:rsid w:val="005E7B14"/>
    <w:rsid w:val="005F352D"/>
    <w:rsid w:val="005F3B61"/>
    <w:rsid w:val="006029FB"/>
    <w:rsid w:val="006032D1"/>
    <w:rsid w:val="006109B9"/>
    <w:rsid w:val="00614883"/>
    <w:rsid w:val="0062188A"/>
    <w:rsid w:val="00640D44"/>
    <w:rsid w:val="00645485"/>
    <w:rsid w:val="006473B8"/>
    <w:rsid w:val="00663DF1"/>
    <w:rsid w:val="0066466B"/>
    <w:rsid w:val="0066597F"/>
    <w:rsid w:val="00666B99"/>
    <w:rsid w:val="006714A4"/>
    <w:rsid w:val="00680CEA"/>
    <w:rsid w:val="00685C07"/>
    <w:rsid w:val="00690F1A"/>
    <w:rsid w:val="006A40D0"/>
    <w:rsid w:val="006B7F6A"/>
    <w:rsid w:val="006C1D45"/>
    <w:rsid w:val="006C5CEA"/>
    <w:rsid w:val="006D4E77"/>
    <w:rsid w:val="007002A0"/>
    <w:rsid w:val="00707E9C"/>
    <w:rsid w:val="00717FD4"/>
    <w:rsid w:val="00726F35"/>
    <w:rsid w:val="00727DEF"/>
    <w:rsid w:val="007332EE"/>
    <w:rsid w:val="007379A1"/>
    <w:rsid w:val="00737F10"/>
    <w:rsid w:val="007425C6"/>
    <w:rsid w:val="00757744"/>
    <w:rsid w:val="007650A1"/>
    <w:rsid w:val="00766B47"/>
    <w:rsid w:val="00774A08"/>
    <w:rsid w:val="00777DB5"/>
    <w:rsid w:val="007848F7"/>
    <w:rsid w:val="0079434E"/>
    <w:rsid w:val="007A19B9"/>
    <w:rsid w:val="007A2BF0"/>
    <w:rsid w:val="007A45A8"/>
    <w:rsid w:val="007C1322"/>
    <w:rsid w:val="007C208B"/>
    <w:rsid w:val="007C2BCC"/>
    <w:rsid w:val="007C46F7"/>
    <w:rsid w:val="007D42F1"/>
    <w:rsid w:val="007D5522"/>
    <w:rsid w:val="007D6999"/>
    <w:rsid w:val="007D7FBD"/>
    <w:rsid w:val="007E1D46"/>
    <w:rsid w:val="007E4E9A"/>
    <w:rsid w:val="007E5CA3"/>
    <w:rsid w:val="007F64BB"/>
    <w:rsid w:val="00802FEB"/>
    <w:rsid w:val="00810F12"/>
    <w:rsid w:val="00821D5B"/>
    <w:rsid w:val="00823C80"/>
    <w:rsid w:val="008412E9"/>
    <w:rsid w:val="00850988"/>
    <w:rsid w:val="0086536F"/>
    <w:rsid w:val="00872564"/>
    <w:rsid w:val="00873C34"/>
    <w:rsid w:val="008A7B29"/>
    <w:rsid w:val="008B1F95"/>
    <w:rsid w:val="008C08E2"/>
    <w:rsid w:val="008D0E3A"/>
    <w:rsid w:val="008D4267"/>
    <w:rsid w:val="008F7CCE"/>
    <w:rsid w:val="00907B4E"/>
    <w:rsid w:val="009112B3"/>
    <w:rsid w:val="00915E34"/>
    <w:rsid w:val="00931CE8"/>
    <w:rsid w:val="009365F9"/>
    <w:rsid w:val="00943E0F"/>
    <w:rsid w:val="00955509"/>
    <w:rsid w:val="00956A0B"/>
    <w:rsid w:val="009613AA"/>
    <w:rsid w:val="0096252B"/>
    <w:rsid w:val="0096697B"/>
    <w:rsid w:val="00981FE0"/>
    <w:rsid w:val="0099205C"/>
    <w:rsid w:val="009956CC"/>
    <w:rsid w:val="009C6165"/>
    <w:rsid w:val="009D51AE"/>
    <w:rsid w:val="009E4E9B"/>
    <w:rsid w:val="00A014E8"/>
    <w:rsid w:val="00A021EA"/>
    <w:rsid w:val="00A03F6A"/>
    <w:rsid w:val="00A222AC"/>
    <w:rsid w:val="00A24F6F"/>
    <w:rsid w:val="00A27A18"/>
    <w:rsid w:val="00A610D3"/>
    <w:rsid w:val="00A63419"/>
    <w:rsid w:val="00A64396"/>
    <w:rsid w:val="00A7252C"/>
    <w:rsid w:val="00A828DF"/>
    <w:rsid w:val="00A85CE7"/>
    <w:rsid w:val="00A95971"/>
    <w:rsid w:val="00AA2721"/>
    <w:rsid w:val="00AA66DA"/>
    <w:rsid w:val="00AB4DFC"/>
    <w:rsid w:val="00AC5612"/>
    <w:rsid w:val="00AE468B"/>
    <w:rsid w:val="00AE4CF2"/>
    <w:rsid w:val="00AF4DAD"/>
    <w:rsid w:val="00AF6FAA"/>
    <w:rsid w:val="00B00624"/>
    <w:rsid w:val="00B029EF"/>
    <w:rsid w:val="00B071C3"/>
    <w:rsid w:val="00B15455"/>
    <w:rsid w:val="00B160C0"/>
    <w:rsid w:val="00B2335C"/>
    <w:rsid w:val="00B33BDE"/>
    <w:rsid w:val="00B37F66"/>
    <w:rsid w:val="00B4546F"/>
    <w:rsid w:val="00B463EB"/>
    <w:rsid w:val="00B531E3"/>
    <w:rsid w:val="00B6172D"/>
    <w:rsid w:val="00B700D8"/>
    <w:rsid w:val="00B82F65"/>
    <w:rsid w:val="00B82F85"/>
    <w:rsid w:val="00B84243"/>
    <w:rsid w:val="00B85080"/>
    <w:rsid w:val="00B94EF6"/>
    <w:rsid w:val="00B96A32"/>
    <w:rsid w:val="00BA26A6"/>
    <w:rsid w:val="00BA3452"/>
    <w:rsid w:val="00BA5EFB"/>
    <w:rsid w:val="00BB7557"/>
    <w:rsid w:val="00BC4692"/>
    <w:rsid w:val="00BD6E5F"/>
    <w:rsid w:val="00BE3476"/>
    <w:rsid w:val="00BE63AD"/>
    <w:rsid w:val="00BE73FC"/>
    <w:rsid w:val="00BF5021"/>
    <w:rsid w:val="00C2003E"/>
    <w:rsid w:val="00C36391"/>
    <w:rsid w:val="00C40BEE"/>
    <w:rsid w:val="00C47EC6"/>
    <w:rsid w:val="00C5256D"/>
    <w:rsid w:val="00C564DA"/>
    <w:rsid w:val="00C601E7"/>
    <w:rsid w:val="00C741E4"/>
    <w:rsid w:val="00C90C6C"/>
    <w:rsid w:val="00CA06D4"/>
    <w:rsid w:val="00CA44E9"/>
    <w:rsid w:val="00CA739A"/>
    <w:rsid w:val="00CB13FE"/>
    <w:rsid w:val="00CB30E8"/>
    <w:rsid w:val="00CB7EBA"/>
    <w:rsid w:val="00CC1732"/>
    <w:rsid w:val="00CC37CA"/>
    <w:rsid w:val="00CD15C2"/>
    <w:rsid w:val="00CD6C27"/>
    <w:rsid w:val="00CD7610"/>
    <w:rsid w:val="00CE0636"/>
    <w:rsid w:val="00D002EE"/>
    <w:rsid w:val="00D02228"/>
    <w:rsid w:val="00D110E0"/>
    <w:rsid w:val="00D252F3"/>
    <w:rsid w:val="00D254D9"/>
    <w:rsid w:val="00D31B0D"/>
    <w:rsid w:val="00D3568D"/>
    <w:rsid w:val="00D404B1"/>
    <w:rsid w:val="00D6028E"/>
    <w:rsid w:val="00D80BE1"/>
    <w:rsid w:val="00D821B2"/>
    <w:rsid w:val="00D8676F"/>
    <w:rsid w:val="00DA7B36"/>
    <w:rsid w:val="00DB10C5"/>
    <w:rsid w:val="00DB3B61"/>
    <w:rsid w:val="00DB3CD2"/>
    <w:rsid w:val="00DD2AA4"/>
    <w:rsid w:val="00DE75C9"/>
    <w:rsid w:val="00DF60B7"/>
    <w:rsid w:val="00DF697D"/>
    <w:rsid w:val="00E07C71"/>
    <w:rsid w:val="00E203CD"/>
    <w:rsid w:val="00E21E7E"/>
    <w:rsid w:val="00E22778"/>
    <w:rsid w:val="00E45A02"/>
    <w:rsid w:val="00E5302F"/>
    <w:rsid w:val="00E53D9A"/>
    <w:rsid w:val="00E57254"/>
    <w:rsid w:val="00E668E0"/>
    <w:rsid w:val="00E66A7F"/>
    <w:rsid w:val="00E80BEE"/>
    <w:rsid w:val="00E82C8E"/>
    <w:rsid w:val="00E839CF"/>
    <w:rsid w:val="00E84AE8"/>
    <w:rsid w:val="00E9238F"/>
    <w:rsid w:val="00E9635F"/>
    <w:rsid w:val="00E97270"/>
    <w:rsid w:val="00E97EEF"/>
    <w:rsid w:val="00EA5DE7"/>
    <w:rsid w:val="00EA6F44"/>
    <w:rsid w:val="00EB4A78"/>
    <w:rsid w:val="00EB69B8"/>
    <w:rsid w:val="00EC2E66"/>
    <w:rsid w:val="00EC3DC4"/>
    <w:rsid w:val="00EC628B"/>
    <w:rsid w:val="00EF2597"/>
    <w:rsid w:val="00EF289D"/>
    <w:rsid w:val="00EF30FE"/>
    <w:rsid w:val="00EF6BEE"/>
    <w:rsid w:val="00F037E9"/>
    <w:rsid w:val="00F044B8"/>
    <w:rsid w:val="00F4097E"/>
    <w:rsid w:val="00F457AC"/>
    <w:rsid w:val="00F52DC2"/>
    <w:rsid w:val="00F6138E"/>
    <w:rsid w:val="00F67A54"/>
    <w:rsid w:val="00F7305E"/>
    <w:rsid w:val="00F9083B"/>
    <w:rsid w:val="00FC575A"/>
    <w:rsid w:val="00FD3E72"/>
    <w:rsid w:val="00FD7E8A"/>
    <w:rsid w:val="00FE3A60"/>
    <w:rsid w:val="00FE3C83"/>
    <w:rsid w:val="00FE61B7"/>
    <w:rsid w:val="00FE67F5"/>
    <w:rsid w:val="00FF1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F807"/>
  <w15:docId w15:val="{369C103D-ADB9-4420-A692-052B753A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802FEB"/>
  </w:style>
  <w:style w:type="paragraph" w:styleId="af0">
    <w:name w:val="No Spacing"/>
    <w:uiPriority w:val="1"/>
    <w:qFormat/>
    <w:rsid w:val="00C5256D"/>
    <w:rPr>
      <w:rFonts w:ascii="Arial" w:eastAsia="Times New Roman" w:hAnsi="Arial"/>
      <w:lang w:val="en-US" w:eastAsia="ru-RU"/>
    </w:rPr>
  </w:style>
  <w:style w:type="paragraph" w:customStyle="1" w:styleId="af1">
    <w:name w:val="Нормальний текст"/>
    <w:basedOn w:val="a"/>
    <w:qFormat/>
    <w:rsid w:val="00026FE1"/>
    <w:pPr>
      <w:spacing w:before="120"/>
      <w:ind w:firstLine="567"/>
      <w:jc w:val="left"/>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276254430">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891425722">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970697382">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D5C1-D946-44AC-ACCB-379BD15F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5815</Words>
  <Characters>3316</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9113</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Бондаренко Ірина Олександрівна</cp:lastModifiedBy>
  <cp:revision>27</cp:revision>
  <cp:lastPrinted>2019-10-08T06:08:00Z</cp:lastPrinted>
  <dcterms:created xsi:type="dcterms:W3CDTF">2019-05-10T12:05:00Z</dcterms:created>
  <dcterms:modified xsi:type="dcterms:W3CDTF">2019-10-10T13:01:00Z</dcterms:modified>
</cp:coreProperties>
</file>