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29C9EF3A" w14:textId="77777777" w:rsidR="002235DB" w:rsidRDefault="002235DB" w:rsidP="002235DB">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26F5E699"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7B227C">
        <w:rPr>
          <w:b/>
          <w:szCs w:val="28"/>
        </w:rPr>
        <w:t>головного</w:t>
      </w:r>
      <w:r w:rsidR="007B227C" w:rsidRPr="007B227C">
        <w:rPr>
          <w:b/>
          <w:szCs w:val="28"/>
        </w:rPr>
        <w:t xml:space="preserve"> спеціаліст</w:t>
      </w:r>
      <w:r w:rsidR="00B36B5B">
        <w:rPr>
          <w:b/>
          <w:szCs w:val="28"/>
        </w:rPr>
        <w:t>а</w:t>
      </w:r>
      <w:r w:rsidR="007B227C" w:rsidRPr="007B227C">
        <w:rPr>
          <w:b/>
          <w:szCs w:val="28"/>
        </w:rPr>
        <w:t xml:space="preserve"> відділу по роботі </w:t>
      </w:r>
      <w:r w:rsidR="007D41A6">
        <w:rPr>
          <w:b/>
          <w:szCs w:val="28"/>
        </w:rPr>
        <w:t>із</w:t>
      </w:r>
      <w:r w:rsidR="007B227C" w:rsidRPr="007B227C">
        <w:rPr>
          <w:b/>
          <w:szCs w:val="28"/>
        </w:rPr>
        <w:t xml:space="preserve"> зверненнями громадян та забезпечення доступу до публічної інформації Управління документообігу</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326669">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0FC668E1" w:rsidR="00635615" w:rsidRDefault="007B227C" w:rsidP="00283756">
            <w:pPr>
              <w:spacing w:line="240" w:lineRule="auto"/>
              <w:ind w:firstLine="0"/>
              <w:rPr>
                <w:sz w:val="24"/>
                <w:szCs w:val="24"/>
              </w:rPr>
            </w:pPr>
            <w:r>
              <w:rPr>
                <w:sz w:val="24"/>
                <w:szCs w:val="24"/>
              </w:rPr>
              <w:t xml:space="preserve">Головний спеціаліст </w:t>
            </w:r>
            <w:r w:rsidR="007D41A6">
              <w:rPr>
                <w:sz w:val="24"/>
                <w:szCs w:val="24"/>
              </w:rPr>
              <w:t>відділу по роботі із</w:t>
            </w:r>
            <w:r w:rsidRPr="007B227C">
              <w:rPr>
                <w:sz w:val="24"/>
                <w:szCs w:val="24"/>
              </w:rPr>
              <w:t xml:space="preserve"> зверненнями громадян та забезпечення доступу до публічної інформації Управління документообігу</w:t>
            </w:r>
          </w:p>
          <w:p w14:paraId="26F68C3E" w14:textId="3C363AA9" w:rsidR="00131B14" w:rsidRPr="00635615" w:rsidRDefault="00635615" w:rsidP="00283756">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326669">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1E50B659" w14:textId="77777777" w:rsidR="00853F3D" w:rsidRPr="00853F3D" w:rsidRDefault="00853F3D" w:rsidP="009A7EB2">
            <w:pPr>
              <w:pStyle w:val="af1"/>
              <w:numPr>
                <w:ilvl w:val="0"/>
                <w:numId w:val="6"/>
              </w:numPr>
              <w:spacing w:line="240" w:lineRule="auto"/>
              <w:ind w:left="0" w:firstLine="57"/>
              <w:rPr>
                <w:sz w:val="24"/>
                <w:szCs w:val="24"/>
              </w:rPr>
            </w:pPr>
            <w:bookmarkStart w:id="0" w:name="n100"/>
            <w:bookmarkEnd w:id="0"/>
            <w:r w:rsidRPr="00853F3D">
              <w:rPr>
                <w:sz w:val="24"/>
                <w:szCs w:val="24"/>
              </w:rPr>
              <w:t>Бере участь у підготовці перспективних планів роботи відділу.</w:t>
            </w:r>
          </w:p>
          <w:p w14:paraId="19702843" w14:textId="77777777" w:rsidR="00853F3D" w:rsidRPr="00853F3D" w:rsidRDefault="00853F3D" w:rsidP="009A7EB2">
            <w:pPr>
              <w:pStyle w:val="af1"/>
              <w:numPr>
                <w:ilvl w:val="0"/>
                <w:numId w:val="6"/>
              </w:numPr>
              <w:spacing w:line="240" w:lineRule="auto"/>
              <w:ind w:left="0" w:firstLine="57"/>
              <w:rPr>
                <w:sz w:val="24"/>
                <w:szCs w:val="24"/>
              </w:rPr>
            </w:pPr>
            <w:r w:rsidRPr="00853F3D">
              <w:rPr>
                <w:sz w:val="24"/>
                <w:szCs w:val="24"/>
              </w:rPr>
              <w:t>Веде централізовану реєстрацію, організовує та забезпечує оперативний розгляд звернень громадян та запитів на публічну інформацію, здійснює моніторинг та контроль їх виконання.</w:t>
            </w:r>
          </w:p>
          <w:p w14:paraId="7EC54117" w14:textId="1C244FBC" w:rsidR="00853F3D" w:rsidRPr="00853F3D" w:rsidRDefault="00853F3D" w:rsidP="009A7EB2">
            <w:pPr>
              <w:pStyle w:val="af1"/>
              <w:numPr>
                <w:ilvl w:val="0"/>
                <w:numId w:val="6"/>
              </w:numPr>
              <w:spacing w:line="240" w:lineRule="auto"/>
              <w:ind w:left="0" w:firstLine="57"/>
              <w:rPr>
                <w:sz w:val="24"/>
                <w:szCs w:val="24"/>
              </w:rPr>
            </w:pPr>
            <w:r w:rsidRPr="00853F3D">
              <w:rPr>
                <w:sz w:val="24"/>
                <w:szCs w:val="24"/>
              </w:rPr>
              <w:t xml:space="preserve">Надає у межах компетенції необхідну організаційно-методичну допомогу співробітникам інших структурних підрозділів </w:t>
            </w:r>
            <w:proofErr w:type="spellStart"/>
            <w:r w:rsidRPr="00853F3D">
              <w:rPr>
                <w:sz w:val="24"/>
                <w:szCs w:val="24"/>
              </w:rPr>
              <w:t>Держенергонагляду</w:t>
            </w:r>
            <w:proofErr w:type="spellEnd"/>
            <w:r w:rsidRPr="00853F3D">
              <w:rPr>
                <w:sz w:val="24"/>
                <w:szCs w:val="24"/>
              </w:rPr>
              <w:t xml:space="preserve"> у виконанні завдань та доручень керівництва</w:t>
            </w:r>
            <w:r w:rsidR="006C06DC">
              <w:rPr>
                <w:sz w:val="24"/>
                <w:szCs w:val="24"/>
              </w:rPr>
              <w:t>.</w:t>
            </w:r>
          </w:p>
          <w:p w14:paraId="705F1CBE" w14:textId="3813A103" w:rsidR="00853F3D" w:rsidRDefault="00853F3D" w:rsidP="009A7EB2">
            <w:pPr>
              <w:pStyle w:val="af1"/>
              <w:numPr>
                <w:ilvl w:val="0"/>
                <w:numId w:val="6"/>
              </w:numPr>
              <w:spacing w:line="240" w:lineRule="auto"/>
              <w:ind w:left="0" w:firstLine="57"/>
              <w:rPr>
                <w:sz w:val="24"/>
                <w:szCs w:val="24"/>
              </w:rPr>
            </w:pPr>
            <w:r w:rsidRPr="00853F3D">
              <w:rPr>
                <w:sz w:val="24"/>
                <w:szCs w:val="24"/>
              </w:rPr>
              <w:t>Забезпечує ведення діловодства відділу та формування справ звернень громадян та запитів на публічну інформацію</w:t>
            </w:r>
            <w:r w:rsidR="006C06DC">
              <w:rPr>
                <w:sz w:val="24"/>
                <w:szCs w:val="24"/>
              </w:rPr>
              <w:t>.</w:t>
            </w:r>
          </w:p>
          <w:p w14:paraId="234FC50F" w14:textId="5E38F853" w:rsidR="006876BC" w:rsidRDefault="006876BC" w:rsidP="009A7EB2">
            <w:pPr>
              <w:pStyle w:val="af1"/>
              <w:numPr>
                <w:ilvl w:val="0"/>
                <w:numId w:val="6"/>
              </w:numPr>
              <w:spacing w:line="240" w:lineRule="auto"/>
              <w:ind w:left="0" w:firstLine="57"/>
              <w:rPr>
                <w:sz w:val="24"/>
                <w:szCs w:val="24"/>
              </w:rPr>
            </w:pPr>
            <w:r>
              <w:rPr>
                <w:sz w:val="24"/>
                <w:szCs w:val="24"/>
              </w:rPr>
              <w:t>Здійснює моніторинг та контроль за розглядом звернень громадян та запитів на отримання публічної інформації.</w:t>
            </w:r>
          </w:p>
          <w:p w14:paraId="4A9B72A0" w14:textId="32C14C25" w:rsidR="006876BC" w:rsidRPr="00853F3D" w:rsidRDefault="006876BC" w:rsidP="009A7EB2">
            <w:pPr>
              <w:pStyle w:val="af1"/>
              <w:numPr>
                <w:ilvl w:val="0"/>
                <w:numId w:val="6"/>
              </w:numPr>
              <w:spacing w:line="240" w:lineRule="auto"/>
              <w:ind w:left="0" w:firstLine="57"/>
              <w:rPr>
                <w:sz w:val="24"/>
                <w:szCs w:val="24"/>
              </w:rPr>
            </w:pPr>
            <w:r>
              <w:rPr>
                <w:sz w:val="24"/>
                <w:szCs w:val="24"/>
              </w:rPr>
              <w:t>Здійснює попередній розгляд звернень громадян, що надходять на електронну пошту «Єдине вікно».</w:t>
            </w:r>
          </w:p>
          <w:p w14:paraId="5F75D804" w14:textId="6414AF07" w:rsidR="006876BC" w:rsidRPr="006876BC" w:rsidRDefault="00853F3D" w:rsidP="009A7EB2">
            <w:pPr>
              <w:pStyle w:val="a4"/>
              <w:numPr>
                <w:ilvl w:val="0"/>
                <w:numId w:val="6"/>
              </w:numPr>
              <w:spacing w:before="0" w:line="240" w:lineRule="auto"/>
              <w:ind w:left="0" w:firstLine="57"/>
              <w:rPr>
                <w:sz w:val="24"/>
                <w:szCs w:val="24"/>
              </w:rPr>
            </w:pPr>
            <w:r w:rsidRPr="00853F3D">
              <w:rPr>
                <w:sz w:val="24"/>
                <w:szCs w:val="24"/>
              </w:rPr>
              <w:t>Виконує інші доручення начальника відділу, начальника Управління документообігу в межах завдань Управлінн</w:t>
            </w:r>
            <w:r w:rsidR="006876BC">
              <w:rPr>
                <w:sz w:val="24"/>
                <w:szCs w:val="24"/>
              </w:rPr>
              <w:t>я</w:t>
            </w:r>
            <w:r w:rsidR="006C06DC">
              <w:rPr>
                <w:sz w:val="24"/>
                <w:szCs w:val="24"/>
              </w:rPr>
              <w:t>.</w:t>
            </w:r>
          </w:p>
        </w:tc>
      </w:tr>
      <w:tr w:rsidR="00131B14" w:rsidRPr="0096622D" w14:paraId="7C078276" w14:textId="77777777" w:rsidTr="00326669">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5084128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1E571C">
              <w:rPr>
                <w:color w:val="000000" w:themeColor="text1"/>
                <w:sz w:val="24"/>
                <w:szCs w:val="24"/>
              </w:rPr>
              <w:t>8</w:t>
            </w:r>
            <w:r w:rsidR="00B330CC" w:rsidRPr="00B330CC">
              <w:rPr>
                <w:color w:val="000000" w:themeColor="text1"/>
                <w:sz w:val="24"/>
                <w:szCs w:val="24"/>
              </w:rPr>
              <w:t>5</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326669">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326669">
        <w:tc>
          <w:tcPr>
            <w:tcW w:w="3686" w:type="dxa"/>
            <w:gridSpan w:val="2"/>
          </w:tcPr>
          <w:p w14:paraId="784C2F42" w14:textId="1FC4EDED" w:rsidR="00131B14" w:rsidRPr="0096622D" w:rsidRDefault="00131B14" w:rsidP="000F1BB0">
            <w:pPr>
              <w:pStyle w:val="Default"/>
            </w:pPr>
            <w:r w:rsidRPr="0096622D">
              <w:t xml:space="preserve">Перелік інформації, необхідної для призначення на вакантну </w:t>
            </w:r>
            <w:r w:rsidRPr="0096622D">
              <w:lastRenderedPageBreak/>
              <w:t>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lastRenderedPageBreak/>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lastRenderedPageBreak/>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44C526D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4E06B1">
              <w:rPr>
                <w:sz w:val="24"/>
                <w:szCs w:val="24"/>
              </w:rPr>
              <w:t xml:space="preserve"> </w:t>
            </w:r>
            <w:r w:rsidRPr="0096622D">
              <w:rPr>
                <w:sz w:val="24"/>
                <w:szCs w:val="24"/>
              </w:rPr>
              <w:t>Додатки до заяви</w:t>
            </w:r>
            <w:r w:rsidR="004E06B1">
              <w:rPr>
                <w:sz w:val="24"/>
                <w:szCs w:val="24"/>
              </w:rPr>
              <w:t xml:space="preserve"> не є обов’язковими для подання.</w:t>
            </w:r>
          </w:p>
          <w:p w14:paraId="5A6F9949" w14:textId="77777777" w:rsidR="004E06B1" w:rsidRPr="0096622D" w:rsidRDefault="004E06B1"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w:t>
            </w:r>
            <w:bookmarkStart w:id="1" w:name="_GoBack"/>
            <w:bookmarkEnd w:id="1"/>
            <w:r w:rsidRPr="0096622D">
              <w:rPr>
                <w:sz w:val="24"/>
                <w:szCs w:val="24"/>
              </w:rPr>
              <w:t>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202E6298"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326669">
        <w:tc>
          <w:tcPr>
            <w:tcW w:w="3686"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9A7EB2">
              <w:rPr>
                <w:sz w:val="24"/>
                <w:szCs w:val="24"/>
                <w:lang w:val="en-US"/>
              </w:rPr>
              <w:t>_</w:t>
            </w:r>
            <w:r w:rsidR="00671E29" w:rsidRPr="00635615">
              <w:rPr>
                <w:sz w:val="24"/>
                <w:szCs w:val="24"/>
                <w:lang w:val="en-US"/>
              </w:rPr>
              <w:t>sies</w:t>
            </w:r>
            <w:r w:rsidR="00671E29" w:rsidRPr="009A7EB2">
              <w:rPr>
                <w:sz w:val="24"/>
                <w:szCs w:val="24"/>
                <w:lang w:val="en-US"/>
              </w:rPr>
              <w:t>@</w:t>
            </w:r>
            <w:r w:rsidR="00671E29" w:rsidRPr="00635615">
              <w:rPr>
                <w:sz w:val="24"/>
                <w:szCs w:val="24"/>
                <w:lang w:val="en-US"/>
              </w:rPr>
              <w:t>sies</w:t>
            </w:r>
            <w:r w:rsidR="00671E29" w:rsidRPr="009A7EB2">
              <w:rPr>
                <w:sz w:val="24"/>
                <w:szCs w:val="24"/>
                <w:lang w:val="en-US"/>
              </w:rPr>
              <w:t>.</w:t>
            </w:r>
            <w:r w:rsidR="00671E29" w:rsidRPr="00635615">
              <w:rPr>
                <w:sz w:val="24"/>
                <w:szCs w:val="24"/>
                <w:lang w:val="en-US"/>
              </w:rPr>
              <w:t>gov</w:t>
            </w:r>
            <w:r w:rsidR="00671E29" w:rsidRPr="009A7EB2">
              <w:rPr>
                <w:sz w:val="24"/>
                <w:szCs w:val="24"/>
                <w:lang w:val="en-US"/>
              </w:rPr>
              <w:t>.</w:t>
            </w:r>
            <w:r w:rsidR="00671E29" w:rsidRPr="00635615">
              <w:rPr>
                <w:sz w:val="24"/>
                <w:szCs w:val="24"/>
                <w:lang w:val="en-US"/>
              </w:rPr>
              <w:t>ua</w:t>
            </w:r>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43F1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43F1F">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77777777"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p>
    <w:p w14:paraId="62CCB55D" w14:textId="0A3BE712"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sidR="00DF755E">
        <w:rPr>
          <w:szCs w:val="28"/>
        </w:rPr>
        <w:tab/>
      </w:r>
      <w:r w:rsidR="00DF755E">
        <w:rPr>
          <w:szCs w:val="28"/>
        </w:rPr>
        <w:tab/>
      </w:r>
      <w:r w:rsidR="00DF755E">
        <w:rPr>
          <w:szCs w:val="28"/>
        </w:rPr>
        <w:tab/>
      </w:r>
      <w:r w:rsidR="00DF755E">
        <w:rPr>
          <w:szCs w:val="28"/>
        </w:rPr>
        <w:tab/>
      </w:r>
      <w:r w:rsidR="00DF755E">
        <w:rPr>
          <w:szCs w:val="28"/>
        </w:rPr>
        <w:tab/>
      </w:r>
      <w:r w:rsidR="00DF755E">
        <w:rPr>
          <w:szCs w:val="28"/>
        </w:rPr>
        <w:tab/>
      </w:r>
      <w:r w:rsidR="00DF755E">
        <w:rPr>
          <w:szCs w:val="28"/>
        </w:rPr>
        <w:tab/>
      </w:r>
      <w:r w:rsidR="00DF755E">
        <w:rPr>
          <w:szCs w:val="28"/>
        </w:rPr>
        <w:tab/>
      </w:r>
      <w:r w:rsidR="00DF755E">
        <w:rPr>
          <w:szCs w:val="28"/>
        </w:rPr>
        <w:tab/>
      </w:r>
      <w:r w:rsidR="00DF755E">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CE55" w14:textId="77777777" w:rsidR="005A42CB" w:rsidRDefault="005A42CB">
      <w:r>
        <w:separator/>
      </w:r>
    </w:p>
  </w:endnote>
  <w:endnote w:type="continuationSeparator" w:id="0">
    <w:p w14:paraId="4C90AFFA" w14:textId="77777777" w:rsidR="005A42CB" w:rsidRDefault="005A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8226" w14:textId="77777777" w:rsidR="005A42CB" w:rsidRDefault="005A42CB">
      <w:r>
        <w:separator/>
      </w:r>
    </w:p>
  </w:footnote>
  <w:footnote w:type="continuationSeparator" w:id="0">
    <w:p w14:paraId="53F3A662" w14:textId="77777777" w:rsidR="005A42CB" w:rsidRDefault="005A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76E21">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3E40"/>
    <w:rsid w:val="001E4D01"/>
    <w:rsid w:val="001E571C"/>
    <w:rsid w:val="001F39D8"/>
    <w:rsid w:val="00210F96"/>
    <w:rsid w:val="002235DB"/>
    <w:rsid w:val="0023649E"/>
    <w:rsid w:val="00242512"/>
    <w:rsid w:val="00243F1F"/>
    <w:rsid w:val="00257D30"/>
    <w:rsid w:val="00283756"/>
    <w:rsid w:val="002A7BF7"/>
    <w:rsid w:val="002B5E1E"/>
    <w:rsid w:val="002C3817"/>
    <w:rsid w:val="002F1096"/>
    <w:rsid w:val="00311CD9"/>
    <w:rsid w:val="003254F4"/>
    <w:rsid w:val="00326669"/>
    <w:rsid w:val="00344784"/>
    <w:rsid w:val="00382CF8"/>
    <w:rsid w:val="003908B7"/>
    <w:rsid w:val="003B1DB4"/>
    <w:rsid w:val="003C3D0A"/>
    <w:rsid w:val="003C659D"/>
    <w:rsid w:val="003F2766"/>
    <w:rsid w:val="00415BAC"/>
    <w:rsid w:val="0041752A"/>
    <w:rsid w:val="00421DAD"/>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617106"/>
    <w:rsid w:val="0062522E"/>
    <w:rsid w:val="006306C6"/>
    <w:rsid w:val="00635615"/>
    <w:rsid w:val="0064641C"/>
    <w:rsid w:val="006648F4"/>
    <w:rsid w:val="00671E29"/>
    <w:rsid w:val="006876BC"/>
    <w:rsid w:val="006B725C"/>
    <w:rsid w:val="006C06DC"/>
    <w:rsid w:val="006C1AA1"/>
    <w:rsid w:val="006C5419"/>
    <w:rsid w:val="006C7CD5"/>
    <w:rsid w:val="006D71B8"/>
    <w:rsid w:val="006E1D1F"/>
    <w:rsid w:val="00713F61"/>
    <w:rsid w:val="00725584"/>
    <w:rsid w:val="00727D4A"/>
    <w:rsid w:val="00735A86"/>
    <w:rsid w:val="00753C7F"/>
    <w:rsid w:val="0075490E"/>
    <w:rsid w:val="00762A28"/>
    <w:rsid w:val="007A27DC"/>
    <w:rsid w:val="007A4BD6"/>
    <w:rsid w:val="007B227C"/>
    <w:rsid w:val="007D41A6"/>
    <w:rsid w:val="007E2AC9"/>
    <w:rsid w:val="0081423A"/>
    <w:rsid w:val="008176B4"/>
    <w:rsid w:val="008244D9"/>
    <w:rsid w:val="0082608E"/>
    <w:rsid w:val="00837836"/>
    <w:rsid w:val="00853F3D"/>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A2615"/>
    <w:rsid w:val="00BB2182"/>
    <w:rsid w:val="00BF5A89"/>
    <w:rsid w:val="00C01EB0"/>
    <w:rsid w:val="00C21E87"/>
    <w:rsid w:val="00C27D0F"/>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DF755E"/>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46EC"/>
    <w:rsid w:val="00F411F7"/>
    <w:rsid w:val="00F469D1"/>
    <w:rsid w:val="00F76E21"/>
    <w:rsid w:val="00F7724A"/>
    <w:rsid w:val="00F950D0"/>
    <w:rsid w:val="00FB77B2"/>
    <w:rsid w:val="00FC5147"/>
    <w:rsid w:val="00FD0586"/>
    <w:rsid w:val="00FD4353"/>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593D-294B-4EA7-8CEB-53CB9D33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605</Words>
  <Characters>4098</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19</cp:revision>
  <cp:lastPrinted>2020-07-30T07:40:00Z</cp:lastPrinted>
  <dcterms:created xsi:type="dcterms:W3CDTF">2020-07-30T11:02:00Z</dcterms:created>
  <dcterms:modified xsi:type="dcterms:W3CDTF">2020-08-04T11:50:00Z</dcterms:modified>
</cp:coreProperties>
</file>