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Default="00634802" w:rsidP="00E1372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0D2381">
        <w:rPr>
          <w:rFonts w:ascii="Times New Roman" w:eastAsia="Times New Roman" w:hAnsi="Times New Roman" w:cs="Times New Roman"/>
          <w:b/>
          <w:bCs/>
          <w:color w:val="333333"/>
          <w:sz w:val="24"/>
          <w:szCs w:val="24"/>
          <w:lang w:val="uk-UA" w:eastAsia="ru-RU"/>
        </w:rPr>
        <w:t>Луганській області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AD4EEB">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AD4EEB" w:rsidRPr="00DD0C47" w:rsidTr="00AD4EEB">
        <w:tc>
          <w:tcPr>
            <w:tcW w:w="3474" w:type="dxa"/>
            <w:gridSpan w:val="2"/>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Здійснює</w:t>
            </w:r>
            <w:r w:rsidRPr="00B44340">
              <w:rPr>
                <w:rFonts w:ascii="Times New Roman" w:eastAsia="Times New Roman" w:hAnsi="Times New Roman" w:cs="Times New Roman"/>
                <w:sz w:val="24"/>
                <w:szCs w:val="24"/>
                <w:lang w:val="uk-UA" w:eastAsia="ru-RU"/>
              </w:rPr>
              <w:t>:</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Pr>
                <w:rFonts w:ascii="Times New Roman" w:eastAsia="Times New Roman" w:hAnsi="Times New Roman" w:cs="Times New Roman"/>
                <w:sz w:val="24"/>
                <w:szCs w:val="24"/>
                <w:lang w:val="uk-UA" w:eastAsia="ru-RU"/>
              </w:rPr>
              <w:t>ня такими, що втратили чинність;</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проведенні моніторингу щод</w:t>
            </w:r>
            <w:r>
              <w:rPr>
                <w:rFonts w:ascii="Times New Roman" w:eastAsia="Times New Roman" w:hAnsi="Times New Roman" w:cs="Times New Roman"/>
                <w:sz w:val="24"/>
                <w:szCs w:val="24"/>
                <w:lang w:val="uk-UA" w:eastAsia="ru-RU"/>
              </w:rPr>
              <w:t>о дотримання операторами систем</w:t>
            </w:r>
            <w:r w:rsidRPr="00B44340">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Pr>
                <w:rFonts w:ascii="Times New Roman" w:eastAsia="Times New Roman" w:hAnsi="Times New Roman" w:cs="Times New Roman"/>
                <w:sz w:val="24"/>
                <w:szCs w:val="24"/>
                <w:lang w:val="uk-UA" w:eastAsia="ru-RU"/>
              </w:rPr>
              <w:t>інвестиційних програм тощо, зборі</w:t>
            </w:r>
            <w:r w:rsidRPr="00B44340">
              <w:rPr>
                <w:rFonts w:ascii="Times New Roman" w:eastAsia="Times New Roman" w:hAnsi="Times New Roman" w:cs="Times New Roman"/>
                <w:sz w:val="24"/>
                <w:szCs w:val="24"/>
                <w:lang w:val="uk-UA" w:eastAsia="ru-RU"/>
              </w:rPr>
              <w:t>, аналіз</w:t>
            </w:r>
            <w:r>
              <w:rPr>
                <w:rFonts w:ascii="Times New Roman" w:eastAsia="Times New Roman" w:hAnsi="Times New Roman" w:cs="Times New Roman"/>
                <w:sz w:val="24"/>
                <w:szCs w:val="24"/>
                <w:lang w:val="uk-UA" w:eastAsia="ru-RU"/>
              </w:rPr>
              <w:t xml:space="preserve">і </w:t>
            </w:r>
            <w:r>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дотриманням зат</w:t>
            </w:r>
            <w:r>
              <w:rPr>
                <w:rFonts w:ascii="Times New Roman" w:eastAsia="Times New Roman" w:hAnsi="Times New Roman" w:cs="Times New Roman"/>
                <w:sz w:val="24"/>
                <w:szCs w:val="24"/>
                <w:lang w:val="uk-UA" w:eastAsia="ru-RU"/>
              </w:rPr>
              <w:t>верджених термінів планів робіт</w:t>
            </w:r>
            <w:r w:rsidRPr="00B44340">
              <w:rPr>
                <w:rFonts w:ascii="Times New Roman" w:eastAsia="Times New Roman" w:hAnsi="Times New Roman" w:cs="Times New Roman"/>
                <w:sz w:val="24"/>
                <w:szCs w:val="24"/>
                <w:lang w:val="uk-UA" w:eastAsia="ru-RU"/>
              </w:rPr>
              <w:t xml:space="preserve"> звітної та статистичної інформації у галузях електроенергетики та у сфері теплопостачання для аналізу й узгодження;</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B44340">
              <w:rPr>
                <w:rFonts w:ascii="Times New Roman" w:eastAsia="Times New Roman" w:hAnsi="Times New Roman" w:cs="Times New Roman"/>
                <w:sz w:val="24"/>
                <w:szCs w:val="24"/>
                <w:lang w:val="uk-UA" w:eastAsia="ru-RU"/>
              </w:rPr>
              <w:t>Здійснює:</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підготовку матеріалів та звітної інформації для формування звіту пр</w:t>
            </w:r>
            <w:r>
              <w:rPr>
                <w:rFonts w:ascii="Times New Roman" w:eastAsia="Times New Roman" w:hAnsi="Times New Roman" w:cs="Times New Roman"/>
                <w:sz w:val="24"/>
                <w:szCs w:val="24"/>
                <w:lang w:val="uk-UA" w:eastAsia="ru-RU"/>
              </w:rPr>
              <w:t xml:space="preserve">о діяльність </w:t>
            </w:r>
            <w:proofErr w:type="spellStart"/>
            <w:r>
              <w:rPr>
                <w:rFonts w:ascii="Times New Roman" w:eastAsia="Times New Roman" w:hAnsi="Times New Roman" w:cs="Times New Roman"/>
                <w:sz w:val="24"/>
                <w:szCs w:val="24"/>
                <w:lang w:val="uk-UA" w:eastAsia="ru-RU"/>
              </w:rPr>
              <w:t>Держенергонагляду</w:t>
            </w:r>
            <w:proofErr w:type="spellEnd"/>
            <w:r>
              <w:rPr>
                <w:rFonts w:ascii="Times New Roman" w:eastAsia="Times New Roman" w:hAnsi="Times New Roman" w:cs="Times New Roman"/>
                <w:sz w:val="24"/>
                <w:szCs w:val="24"/>
                <w:lang w:val="uk-UA" w:eastAsia="ru-RU"/>
              </w:rPr>
              <w:t>;</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організацію та розгляд в межах повноважень та в установленому законодавством порядку звернень громадян та юридичних осіб;</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w:t>
            </w:r>
            <w:r>
              <w:rPr>
                <w:rFonts w:ascii="Times New Roman" w:eastAsia="Times New Roman" w:hAnsi="Times New Roman" w:cs="Times New Roman"/>
                <w:sz w:val="24"/>
                <w:szCs w:val="24"/>
                <w:lang w:val="uk-UA" w:eastAsia="ru-RU"/>
              </w:rPr>
              <w:t>ми передачі, операторами систем</w:t>
            </w:r>
            <w:r w:rsidRPr="00B44340">
              <w:rPr>
                <w:rFonts w:ascii="Times New Roman" w:eastAsia="Times New Roman" w:hAnsi="Times New Roman" w:cs="Times New Roman"/>
                <w:sz w:val="24"/>
                <w:szCs w:val="24"/>
                <w:lang w:val="uk-UA" w:eastAsia="ru-RU"/>
              </w:rPr>
              <w:t xml:space="preserve">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Pr>
                <w:rFonts w:ascii="Times New Roman" w:eastAsia="Times New Roman" w:hAnsi="Times New Roman" w:cs="Times New Roman"/>
                <w:sz w:val="24"/>
                <w:szCs w:val="24"/>
                <w:lang w:val="uk-UA" w:eastAsia="ru-RU"/>
              </w:rPr>
              <w:t>;</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Pr>
                <w:rFonts w:ascii="Times New Roman" w:eastAsia="Times New Roman" w:hAnsi="Times New Roman" w:cs="Times New Roman"/>
                <w:sz w:val="24"/>
                <w:szCs w:val="24"/>
                <w:lang w:val="uk-UA" w:eastAsia="ru-RU"/>
              </w:rPr>
              <w:t>;</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ведення діловодства, організацію роботи з укомплектування, зберігання, обліку та використання архівних документів.</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AD4EEB" w:rsidRPr="00B44340"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AD4EEB" w:rsidRPr="00DD0C47" w:rsidRDefault="00AD4EEB" w:rsidP="00AD4EEB">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межах повноважень, передбачених законодавством, здійснює заходи щодо запобігання ко</w:t>
            </w:r>
            <w:r>
              <w:rPr>
                <w:rFonts w:ascii="Times New Roman" w:eastAsia="Times New Roman" w:hAnsi="Times New Roman" w:cs="Times New Roman"/>
                <w:sz w:val="24"/>
                <w:szCs w:val="24"/>
                <w:lang w:val="uk-UA" w:eastAsia="ru-RU"/>
              </w:rPr>
              <w:t>рупції, виконання А</w:t>
            </w:r>
            <w:r w:rsidRPr="00B44340">
              <w:rPr>
                <w:rFonts w:ascii="Times New Roman" w:eastAsia="Times New Roman" w:hAnsi="Times New Roman" w:cs="Times New Roman"/>
                <w:sz w:val="24"/>
                <w:szCs w:val="24"/>
                <w:lang w:val="uk-UA" w:eastAsia="ru-RU"/>
              </w:rPr>
              <w:t xml:space="preserve">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AD4EEB" w:rsidRPr="00E80807" w:rsidTr="00AD4EEB">
        <w:tc>
          <w:tcPr>
            <w:tcW w:w="3474" w:type="dxa"/>
            <w:gridSpan w:val="2"/>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Pr>
                <w:rFonts w:ascii="Times New Roman" w:eastAsia="Times New Roman" w:hAnsi="Times New Roman" w:cs="Times New Roman"/>
                <w:sz w:val="24"/>
                <w:szCs w:val="24"/>
                <w:lang w:val="uk-UA" w:eastAsia="ru-RU"/>
              </w:rPr>
              <w:t>осадовий оклад – 8 250 грн</w:t>
            </w:r>
            <w:r w:rsidRPr="00DD0C47">
              <w:rPr>
                <w:rFonts w:ascii="Times New Roman" w:eastAsia="Times New Roman" w:hAnsi="Times New Roman" w:cs="Times New Roman"/>
                <w:sz w:val="24"/>
                <w:szCs w:val="24"/>
                <w:lang w:val="uk-UA" w:eastAsia="ru-RU"/>
              </w:rPr>
              <w:t>;</w:t>
            </w: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tc>
      </w:tr>
      <w:tr w:rsidR="00AD4EEB" w:rsidRPr="00DD0C47" w:rsidTr="00AD4EEB">
        <w:tc>
          <w:tcPr>
            <w:tcW w:w="3474" w:type="dxa"/>
            <w:gridSpan w:val="2"/>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AD4EEB" w:rsidRPr="00DD0C47" w:rsidRDefault="00AD4EEB" w:rsidP="00AD4EEB">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AD4EEB" w:rsidRPr="00DD0C47" w:rsidRDefault="00AD4EEB" w:rsidP="00AD4EEB">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Pr>
                <w:rFonts w:ascii="Times New Roman" w:eastAsia="Times New Roman" w:hAnsi="Times New Roman" w:cs="Times New Roman"/>
                <w:sz w:val="24"/>
                <w:szCs w:val="24"/>
                <w:lang w:val="uk-UA" w:eastAsia="ru-RU"/>
              </w:rPr>
              <w:t xml:space="preserve">повторного призначення без </w:t>
            </w:r>
            <w:proofErr w:type="spellStart"/>
            <w:r>
              <w:rPr>
                <w:rFonts w:ascii="Times New Roman" w:eastAsia="Times New Roman" w:hAnsi="Times New Roman" w:cs="Times New Roman"/>
                <w:sz w:val="24"/>
                <w:szCs w:val="24"/>
                <w:lang w:val="uk-UA" w:eastAsia="ru-RU"/>
              </w:rPr>
              <w:t>обов</w:t>
            </w:r>
            <w:proofErr w:type="spellEnd"/>
            <w:r w:rsidRPr="00AD4EEB">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Pr>
                <w:rFonts w:ascii="Times New Roman" w:eastAsia="Times New Roman" w:hAnsi="Times New Roman" w:cs="Times New Roman"/>
                <w:sz w:val="24"/>
                <w:szCs w:val="24"/>
                <w:lang w:val="uk-UA" w:eastAsia="ru-RU"/>
              </w:rPr>
              <w:t xml:space="preserve"> проведення конкурсу щороку</w:t>
            </w:r>
          </w:p>
        </w:tc>
      </w:tr>
      <w:tr w:rsidR="00AD4EEB" w:rsidRPr="00DD0C47" w:rsidTr="00AD4EEB">
        <w:tc>
          <w:tcPr>
            <w:tcW w:w="3474" w:type="dxa"/>
            <w:gridSpan w:val="2"/>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прізвище, ім’я, по батькові кандидата;</w:t>
            </w: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r>
              <w:rPr>
                <w:rFonts w:ascii="Times New Roman" w:eastAsia="Times New Roman" w:hAnsi="Times New Roman" w:cs="Times New Roman"/>
                <w:sz w:val="24"/>
                <w:szCs w:val="24"/>
                <w:lang w:val="uk-UA" w:eastAsia="ru-RU"/>
              </w:rPr>
              <w:t>.</w:t>
            </w: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p>
          <w:p w:rsidR="00AD4EEB" w:rsidRPr="00795F2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липня</w:t>
            </w: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AD4EEB" w:rsidRPr="00DD0C47" w:rsidTr="00AD4EE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AD4EEB" w:rsidRPr="00DD0C47" w:rsidRDefault="00AD4EEB" w:rsidP="00AD4EEB">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D4EEB" w:rsidRPr="00DD0C47" w:rsidTr="00AD4EE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AD4EEB" w:rsidRPr="00DD0C47" w:rsidRDefault="00AD4EEB" w:rsidP="00AD4EEB">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AD4EEB" w:rsidRPr="00DD0C47" w:rsidRDefault="00AD4EEB" w:rsidP="00AD4EEB">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AD4EEB" w:rsidRPr="00DD0C47" w:rsidRDefault="00AD4EEB" w:rsidP="00AD4EEB">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AD4EEB" w:rsidRPr="00DD0C47" w:rsidRDefault="00AD4EEB" w:rsidP="00AD4EEB">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Pr>
                <w:rFonts w:ascii="Times New Roman" w:eastAsia="Times New Roman" w:hAnsi="Times New Roman" w:cs="Times New Roman"/>
                <w:sz w:val="24"/>
                <w:szCs w:val="24"/>
                <w:lang w:val="uk-UA" w:eastAsia="ru-RU"/>
              </w:rPr>
              <w:t>иком державної служби переможця</w:t>
            </w:r>
            <w:r>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AD4EEB" w:rsidRPr="00F01A6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val="uk-UA" w:eastAsia="ru-RU"/>
              </w:rPr>
              <w:t xml:space="preserve"> липня </w:t>
            </w:r>
            <w:r w:rsidRPr="0042248F">
              <w:rPr>
                <w:rFonts w:ascii="Times New Roman" w:eastAsia="Times New Roman" w:hAnsi="Times New Roman" w:cs="Times New Roman"/>
                <w:sz w:val="24"/>
                <w:szCs w:val="24"/>
                <w:lang w:val="uk-UA" w:eastAsia="ru-RU"/>
              </w:rPr>
              <w:t xml:space="preserve">2021 </w:t>
            </w:r>
            <w:r w:rsidRPr="00734566">
              <w:rPr>
                <w:rFonts w:ascii="Times New Roman" w:eastAsia="Times New Roman" w:hAnsi="Times New Roman" w:cs="Times New Roman"/>
                <w:sz w:val="24"/>
                <w:szCs w:val="24"/>
                <w:lang w:val="uk-UA" w:eastAsia="ru-RU"/>
              </w:rPr>
              <w:t xml:space="preserve">року </w:t>
            </w:r>
            <w:r>
              <w:rPr>
                <w:rFonts w:ascii="Times New Roman" w:eastAsia="Times New Roman" w:hAnsi="Times New Roman" w:cs="Times New Roman"/>
                <w:sz w:val="24"/>
                <w:szCs w:val="24"/>
                <w:lang w:val="uk-UA" w:eastAsia="ru-RU"/>
              </w:rPr>
              <w:t>о 10</w:t>
            </w:r>
            <w:r w:rsidRPr="00734566">
              <w:rPr>
                <w:rFonts w:ascii="Times New Roman" w:eastAsia="Times New Roman" w:hAnsi="Times New Roman" w:cs="Times New Roman"/>
                <w:sz w:val="24"/>
                <w:szCs w:val="24"/>
                <w:lang w:val="uk-UA" w:eastAsia="ru-RU"/>
              </w:rPr>
              <w:t xml:space="preserve"> год. 00 хв. –</w:t>
            </w:r>
            <w:r>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AD4EEB" w:rsidRPr="00F01A6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p>
          <w:p w:rsidR="00AD4EEB" w:rsidRPr="00DD0C47" w:rsidRDefault="00AD4EEB" w:rsidP="00AD4EEB">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AD4EEB" w:rsidRPr="00E80807" w:rsidTr="00AD4EEB">
        <w:tc>
          <w:tcPr>
            <w:tcW w:w="3474" w:type="dxa"/>
            <w:gridSpan w:val="2"/>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AD4EEB" w:rsidRPr="00DD0C47" w:rsidRDefault="00AD4EEB" w:rsidP="00AD4EEB">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AD4EEB" w:rsidRPr="00DD0C47" w:rsidRDefault="00AD4EEB" w:rsidP="00AD4EEB">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p>
          <w:p w:rsidR="00AD4EEB" w:rsidRPr="00DD0C47" w:rsidRDefault="00AD4EEB" w:rsidP="00AD4EEB">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(044) 204-79-19</w:t>
            </w:r>
            <w:r>
              <w:rPr>
                <w:rFonts w:ascii="Times New Roman" w:eastAsia="Times New Roman" w:hAnsi="Times New Roman" w:cs="Times New Roman"/>
                <w:sz w:val="24"/>
                <w:szCs w:val="24"/>
                <w:lang w:val="uk-UA" w:eastAsia="ru-RU"/>
              </w:rPr>
              <w:t>;</w:t>
            </w:r>
          </w:p>
          <w:p w:rsidR="00AD4EEB" w:rsidRPr="00DD0C47" w:rsidRDefault="00AD4EEB" w:rsidP="00AD4EEB">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AD4EEB" w:rsidRPr="00DD0C47" w:rsidTr="00AD4EEB">
        <w:tc>
          <w:tcPr>
            <w:tcW w:w="9361" w:type="dxa"/>
            <w:gridSpan w:val="3"/>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AD4EEB" w:rsidRPr="00DD0C47" w:rsidTr="00AD4EEB">
        <w:tc>
          <w:tcPr>
            <w:tcW w:w="555"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AD4EEB" w:rsidRPr="00DD0C47" w:rsidRDefault="00AD4EEB" w:rsidP="00AD4EEB">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AD4EEB" w:rsidRPr="00DD0C47" w:rsidTr="00AD4EEB">
        <w:tc>
          <w:tcPr>
            <w:tcW w:w="555"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AD4EEB" w:rsidRPr="00DD0C47" w:rsidRDefault="00AD4EEB" w:rsidP="00AD4EEB">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AD4EEB" w:rsidRPr="00DD0C47" w:rsidTr="00AD4EEB">
        <w:trPr>
          <w:trHeight w:val="690"/>
        </w:trPr>
        <w:tc>
          <w:tcPr>
            <w:tcW w:w="555"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9"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AD4EEB" w:rsidRPr="00DD0C47" w:rsidRDefault="00AD4EEB" w:rsidP="00AD4EEB">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володіння державною мовою</w:t>
            </w:r>
          </w:p>
        </w:tc>
      </w:tr>
      <w:tr w:rsidR="00AD4EEB" w:rsidRPr="00DD0C47" w:rsidTr="00AD4EEB">
        <w:trPr>
          <w:trHeight w:val="690"/>
        </w:trPr>
        <w:tc>
          <w:tcPr>
            <w:tcW w:w="555"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AD4EEB" w:rsidRPr="00DD0C47" w:rsidRDefault="00AD4EEB" w:rsidP="00AD4EEB">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AD4EEB" w:rsidRPr="00DD0C47" w:rsidTr="00AD4EEB">
        <w:tc>
          <w:tcPr>
            <w:tcW w:w="9361" w:type="dxa"/>
            <w:gridSpan w:val="3"/>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AD4EEB" w:rsidRPr="00DD0C47" w:rsidTr="00AD4EEB">
        <w:tc>
          <w:tcPr>
            <w:tcW w:w="3474" w:type="dxa"/>
            <w:gridSpan w:val="2"/>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AD4EEB" w:rsidRPr="00DD0C47" w:rsidTr="00AD4EEB">
        <w:tc>
          <w:tcPr>
            <w:tcW w:w="555"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AD4EEB" w:rsidRPr="00DD0C47" w:rsidTr="00AD4EEB">
        <w:tc>
          <w:tcPr>
            <w:tcW w:w="555"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DD0C47">
              <w:rPr>
                <w:rFonts w:ascii="Times New Roman" w:eastAsia="Times New Roman" w:hAnsi="Times New Roman" w:cs="Times New Roman"/>
                <w:sz w:val="24"/>
                <w:szCs w:val="24"/>
                <w:lang w:val="uk-UA" w:eastAsia="ru-RU"/>
              </w:rPr>
              <w:t xml:space="preserve">міння слухати та сприймати думки; </w:t>
            </w:r>
          </w:p>
          <w:p w:rsidR="00AD4EEB" w:rsidRPr="00DD0C47" w:rsidRDefault="00AD4EEB" w:rsidP="00AD4EEB">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здатність ефективно взаємодіяти, дослухатися, сприймати та викладати думки, чітко висловлюватися (усно та письмово); </w:t>
            </w:r>
          </w:p>
          <w:p w:rsidR="00AD4EEB" w:rsidRPr="00DD0C47" w:rsidRDefault="00AD4EEB" w:rsidP="00AD4EEB">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здатність переконувати інших за допомогою аргументів та послідовної комунікації</w:t>
            </w:r>
          </w:p>
        </w:tc>
      </w:tr>
      <w:tr w:rsidR="00AD4EEB" w:rsidRPr="00DD0C47" w:rsidTr="00AD4EEB">
        <w:tc>
          <w:tcPr>
            <w:tcW w:w="555" w:type="dxa"/>
            <w:tcBorders>
              <w:top w:val="single" w:sz="2" w:space="0" w:color="auto"/>
              <w:left w:val="single" w:sz="2" w:space="0" w:color="auto"/>
              <w:bottom w:val="single" w:sz="2" w:space="0" w:color="auto"/>
              <w:right w:val="single" w:sz="2" w:space="0" w:color="auto"/>
            </w:tcBorders>
          </w:tcPr>
          <w:p w:rsidR="00AD4EEB" w:rsidRPr="00DD0C47" w:rsidRDefault="00AD4EEB" w:rsidP="00AD4EEB">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AD4EEB" w:rsidRPr="00DD0C47" w:rsidRDefault="00AD4EEB" w:rsidP="00AD4EEB">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AD4EEB" w:rsidRPr="00DD0C47" w:rsidRDefault="00AD4EEB" w:rsidP="00AD4EEB">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DD0C47">
              <w:rPr>
                <w:rFonts w:ascii="Times New Roman" w:hAnsi="Times New Roman" w:cs="Times New Roman"/>
                <w:sz w:val="24"/>
                <w:szCs w:val="24"/>
                <w:lang w:val="uk-UA"/>
              </w:rPr>
              <w:t xml:space="preserve">міння управляти своїми емоціями; </w:t>
            </w:r>
          </w:p>
          <w:p w:rsidR="00AD4EEB" w:rsidRPr="00DD0C47" w:rsidRDefault="00AD4EEB" w:rsidP="00AD4EEB">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 xml:space="preserve">здатність до самоконтролю, до конструктивного ставлення до </w:t>
            </w:r>
            <w:proofErr w:type="spellStart"/>
            <w:r w:rsidRPr="00DD0C47">
              <w:rPr>
                <w:rFonts w:ascii="Times New Roman" w:hAnsi="Times New Roman" w:cs="Times New Roman"/>
                <w:sz w:val="24"/>
                <w:szCs w:val="24"/>
                <w:lang w:val="uk-UA"/>
              </w:rPr>
              <w:t>зворотнього</w:t>
            </w:r>
            <w:proofErr w:type="spellEnd"/>
            <w:r w:rsidRPr="00DD0C47">
              <w:rPr>
                <w:rFonts w:ascii="Times New Roman" w:hAnsi="Times New Roman" w:cs="Times New Roman"/>
                <w:sz w:val="24"/>
                <w:szCs w:val="24"/>
                <w:lang w:val="uk-UA"/>
              </w:rPr>
              <w:t xml:space="preserve"> зв’язку, зокрема критики; оптимізм</w:t>
            </w:r>
          </w:p>
        </w:tc>
      </w:tr>
      <w:tr w:rsidR="00AD4EEB" w:rsidRPr="00DD0C47" w:rsidTr="00AD4EEB">
        <w:trPr>
          <w:trHeight w:val="425"/>
        </w:trPr>
        <w:tc>
          <w:tcPr>
            <w:tcW w:w="555" w:type="dxa"/>
            <w:tcBorders>
              <w:top w:val="single" w:sz="2" w:space="0" w:color="auto"/>
              <w:left w:val="single" w:sz="2" w:space="0" w:color="auto"/>
              <w:bottom w:val="single" w:sz="2" w:space="0" w:color="auto"/>
              <w:right w:val="single" w:sz="2" w:space="0" w:color="auto"/>
            </w:tcBorders>
          </w:tcPr>
          <w:p w:rsidR="00AD4EEB" w:rsidRPr="00DD0C47" w:rsidRDefault="00AD4EEB" w:rsidP="00AD4EEB">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AD4EEB" w:rsidRPr="00DD0C47" w:rsidRDefault="00AD4EEB" w:rsidP="00AD4EEB">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AD4EEB" w:rsidRPr="00DD0C47" w:rsidRDefault="00AD4EEB" w:rsidP="00AD4EEB">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AD4EEB" w:rsidRPr="00DD0C47" w:rsidTr="00AD4EEB">
        <w:tc>
          <w:tcPr>
            <w:tcW w:w="9361" w:type="dxa"/>
            <w:gridSpan w:val="3"/>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AD4EEB" w:rsidRPr="00DD0C47" w:rsidTr="00AD4EEB">
        <w:tc>
          <w:tcPr>
            <w:tcW w:w="3474" w:type="dxa"/>
            <w:gridSpan w:val="2"/>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AD4EEB" w:rsidRPr="00DD0C47" w:rsidTr="00AD4EEB">
        <w:tc>
          <w:tcPr>
            <w:tcW w:w="555"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AD4EEB" w:rsidRPr="00DD0C47" w:rsidTr="00AD4EEB">
        <w:tc>
          <w:tcPr>
            <w:tcW w:w="9361" w:type="dxa"/>
            <w:gridSpan w:val="3"/>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after="150" w:line="240" w:lineRule="auto"/>
              <w:ind w:left="154" w:right="274"/>
              <w:jc w:val="both"/>
              <w:rPr>
                <w:rFonts w:ascii="Times New Roman" w:eastAsia="Times New Roman" w:hAnsi="Times New Roman" w:cs="Times New Roman"/>
                <w:sz w:val="24"/>
                <w:szCs w:val="24"/>
                <w:lang w:val="uk-UA" w:eastAsia="ru-RU"/>
              </w:rPr>
            </w:pPr>
          </w:p>
        </w:tc>
      </w:tr>
      <w:tr w:rsidR="00AD4EEB" w:rsidRPr="00EF0220" w:rsidTr="00AD4EEB">
        <w:trPr>
          <w:trHeight w:val="75"/>
        </w:trPr>
        <w:tc>
          <w:tcPr>
            <w:tcW w:w="555"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AD4EEB" w:rsidRPr="00DD0C47" w:rsidRDefault="00AD4EEB" w:rsidP="00AD4EE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AD4EEB" w:rsidRDefault="00AD4EEB" w:rsidP="00AD4EE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AD4EEB" w:rsidRDefault="00AD4EEB" w:rsidP="00AD4EE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AD4EEB" w:rsidRDefault="00AD4EEB" w:rsidP="00AD4EE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AD4EEB" w:rsidRDefault="00AD4EEB" w:rsidP="00AD4EE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AD4EEB" w:rsidRDefault="00AD4EEB" w:rsidP="00AD4EE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AD4EEB" w:rsidRDefault="00AD4EEB" w:rsidP="00AD4EE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AD4EEB" w:rsidRDefault="00AD4EEB" w:rsidP="00AD4EE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Наказу Міністерства палива та енергетики України від 13 червня 2003 року № 296 «Про затвердження та введення в дію нормативно-правового документа </w:t>
            </w:r>
            <w:r>
              <w:rPr>
                <w:rFonts w:ascii="Times New Roman" w:eastAsia="Times New Roman" w:hAnsi="Times New Roman" w:cs="Times New Roman"/>
                <w:sz w:val="24"/>
                <w:szCs w:val="24"/>
                <w:lang w:val="uk-UA" w:eastAsia="ru-RU"/>
              </w:rPr>
              <w:lastRenderedPageBreak/>
              <w:t>«Технічна експлуатація електричних станцій і мереж. Правила» (зі змінами).</w:t>
            </w:r>
          </w:p>
          <w:p w:rsidR="00AD4EEB" w:rsidRDefault="00AD4EEB" w:rsidP="00AD4EEB">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AD4EEB" w:rsidRPr="00DD0C47" w:rsidRDefault="00AD4EEB" w:rsidP="00AD4EEB">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E80807" w:rsidRDefault="00E80807" w:rsidP="00E80807">
      <w:pPr>
        <w:rPr>
          <w:rFonts w:ascii="Times New Roman" w:hAnsi="Times New Roman" w:cs="Times New Roman"/>
          <w:sz w:val="24"/>
          <w:szCs w:val="24"/>
          <w:lang w:val="uk-UA"/>
        </w:rPr>
      </w:pPr>
      <w:bookmarkStart w:id="3" w:name="n767"/>
      <w:bookmarkEnd w:id="3"/>
    </w:p>
    <w:p w:rsidR="00E80807" w:rsidRPr="00DD0C47" w:rsidRDefault="00E80807" w:rsidP="00E80807">
      <w:pPr>
        <w:rPr>
          <w:rFonts w:ascii="Times New Roman" w:hAnsi="Times New Roman" w:cs="Times New Roman"/>
          <w:sz w:val="24"/>
          <w:szCs w:val="24"/>
          <w:lang w:val="uk-UA"/>
        </w:rPr>
      </w:pPr>
    </w:p>
    <w:p w:rsidR="00E80807" w:rsidRPr="002F06E0" w:rsidRDefault="00E80807" w:rsidP="00E80807">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E80807" w:rsidRPr="002F06E0" w:rsidRDefault="00E80807" w:rsidP="00E80807">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E80807" w:rsidRDefault="00F6300B" w:rsidP="00E80807">
      <w:pPr>
        <w:rPr>
          <w:rFonts w:ascii="Times New Roman" w:hAnsi="Times New Roman" w:cs="Times New Roman"/>
          <w:sz w:val="24"/>
          <w:szCs w:val="24"/>
        </w:rPr>
      </w:pPr>
    </w:p>
    <w:sectPr w:rsidR="00F6300B" w:rsidRPr="00E8080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45626"/>
    <w:rsid w:val="00074855"/>
    <w:rsid w:val="00081A87"/>
    <w:rsid w:val="00093B44"/>
    <w:rsid w:val="000A4934"/>
    <w:rsid w:val="000B15AD"/>
    <w:rsid w:val="000D2381"/>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ECE"/>
    <w:rsid w:val="003A4F1A"/>
    <w:rsid w:val="003B13BB"/>
    <w:rsid w:val="003E2C5A"/>
    <w:rsid w:val="003E695F"/>
    <w:rsid w:val="003E6BEF"/>
    <w:rsid w:val="00406D3B"/>
    <w:rsid w:val="00410294"/>
    <w:rsid w:val="00421DE9"/>
    <w:rsid w:val="00450B85"/>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34802"/>
    <w:rsid w:val="00664DD6"/>
    <w:rsid w:val="00680CE0"/>
    <w:rsid w:val="00685D7C"/>
    <w:rsid w:val="00696F28"/>
    <w:rsid w:val="006A089F"/>
    <w:rsid w:val="006B1649"/>
    <w:rsid w:val="006D4704"/>
    <w:rsid w:val="0070616C"/>
    <w:rsid w:val="007220BD"/>
    <w:rsid w:val="007235D4"/>
    <w:rsid w:val="007237F4"/>
    <w:rsid w:val="00734566"/>
    <w:rsid w:val="007439F7"/>
    <w:rsid w:val="00744B02"/>
    <w:rsid w:val="00771014"/>
    <w:rsid w:val="0077152F"/>
    <w:rsid w:val="0078239C"/>
    <w:rsid w:val="00795F27"/>
    <w:rsid w:val="007A01A9"/>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D4EEB"/>
    <w:rsid w:val="00AE0B86"/>
    <w:rsid w:val="00AE640D"/>
    <w:rsid w:val="00AE7535"/>
    <w:rsid w:val="00B15D37"/>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6E08"/>
    <w:rsid w:val="00E13726"/>
    <w:rsid w:val="00E51218"/>
    <w:rsid w:val="00E80807"/>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6AD1"/>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1794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7159</Words>
  <Characters>4081</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179</cp:revision>
  <cp:lastPrinted>2021-03-22T09:11:00Z</cp:lastPrinted>
  <dcterms:created xsi:type="dcterms:W3CDTF">2021-03-22T09:14:00Z</dcterms:created>
  <dcterms:modified xsi:type="dcterms:W3CDTF">2021-07-02T10:06:00Z</dcterms:modified>
</cp:coreProperties>
</file>