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4C2168" w14:textId="77777777" w:rsidR="00452EF9" w:rsidRDefault="00452EF9" w:rsidP="008A0ADC">
      <w:pPr>
        <w:tabs>
          <w:tab w:val="left" w:pos="1260"/>
        </w:tabs>
        <w:spacing w:after="0" w:line="240" w:lineRule="auto"/>
        <w:ind w:left="5670"/>
        <w:rPr>
          <w:rFonts w:ascii="Times New Roman" w:eastAsia="Calibri" w:hAnsi="Times New Roman" w:cs="Times New Roman"/>
          <w:sz w:val="24"/>
          <w:szCs w:val="24"/>
          <w:lang w:val="uk-UA" w:eastAsia="ru-RU"/>
        </w:rPr>
      </w:pPr>
      <w:bookmarkStart w:id="0" w:name="n195"/>
      <w:bookmarkEnd w:id="0"/>
      <w:r>
        <w:rPr>
          <w:rFonts w:ascii="Times New Roman" w:eastAsia="Calibri" w:hAnsi="Times New Roman" w:cs="Times New Roman"/>
          <w:sz w:val="24"/>
          <w:szCs w:val="24"/>
          <w:lang w:val="uk-UA" w:eastAsia="ru-RU"/>
        </w:rPr>
        <w:t>ЗАТВЕРДЖЕНО</w:t>
      </w:r>
    </w:p>
    <w:p w14:paraId="2EAA5D90" w14:textId="77777777" w:rsidR="00452EF9" w:rsidRDefault="008A0ADC" w:rsidP="008A0ADC">
      <w:pPr>
        <w:tabs>
          <w:tab w:val="left" w:pos="1260"/>
        </w:tabs>
        <w:spacing w:after="0" w:line="240" w:lineRule="auto"/>
        <w:ind w:left="5670"/>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Наказ Державної </w:t>
      </w:r>
      <w:r w:rsidR="00452EF9">
        <w:rPr>
          <w:rFonts w:ascii="Times New Roman" w:eastAsia="Calibri" w:hAnsi="Times New Roman" w:cs="Times New Roman"/>
          <w:sz w:val="24"/>
          <w:szCs w:val="24"/>
          <w:lang w:val="uk-UA" w:eastAsia="ru-RU"/>
        </w:rPr>
        <w:t>інспекції енергетичного нагляду України</w:t>
      </w:r>
    </w:p>
    <w:p w14:paraId="0C827374" w14:textId="77777777" w:rsidR="00707057" w:rsidRDefault="00707057" w:rsidP="00707057">
      <w:pPr>
        <w:pStyle w:val="a3"/>
        <w:tabs>
          <w:tab w:val="left" w:pos="1260"/>
        </w:tabs>
        <w:spacing w:before="0" w:beforeAutospacing="0" w:after="0" w:afterAutospacing="0"/>
        <w:ind w:left="5670"/>
        <w:rPr>
          <w:rFonts w:eastAsiaTheme="minorHAnsi"/>
          <w:lang w:val="uk-UA" w:eastAsia="en-US"/>
        </w:rPr>
      </w:pPr>
      <w:r>
        <w:rPr>
          <w:rFonts w:eastAsiaTheme="minorHAnsi"/>
          <w:lang w:val="uk-UA" w:eastAsia="en-US"/>
        </w:rPr>
        <w:t>02 липня 2021 року № 142</w:t>
      </w:r>
    </w:p>
    <w:p w14:paraId="58D41B6D" w14:textId="1089AB6F" w:rsidR="00923446" w:rsidRDefault="00923446" w:rsidP="00923446">
      <w:pPr>
        <w:pStyle w:val="a3"/>
        <w:tabs>
          <w:tab w:val="left" w:pos="1260"/>
        </w:tabs>
        <w:spacing w:before="0" w:beforeAutospacing="0" w:after="0" w:afterAutospacing="0"/>
        <w:ind w:left="5670"/>
        <w:rPr>
          <w:rFonts w:eastAsiaTheme="minorHAnsi"/>
          <w:color w:val="000000" w:themeColor="text1"/>
          <w:lang w:val="uk-UA" w:eastAsia="en-US"/>
        </w:rPr>
      </w:pPr>
      <w:bookmarkStart w:id="1" w:name="_GoBack"/>
      <w:bookmarkEnd w:id="1"/>
    </w:p>
    <w:p w14:paraId="493AA393" w14:textId="77777777" w:rsidR="0027027C" w:rsidRDefault="0027027C" w:rsidP="00B15D37">
      <w:pPr>
        <w:shd w:val="clear" w:color="auto" w:fill="FFFFFF"/>
        <w:spacing w:before="150" w:after="150" w:line="240" w:lineRule="auto"/>
        <w:ind w:left="450" w:right="450"/>
        <w:jc w:val="center"/>
        <w:rPr>
          <w:rFonts w:ascii="Times New Roman" w:eastAsia="Times New Roman" w:hAnsi="Times New Roman" w:cs="Times New Roman"/>
          <w:b/>
          <w:bCs/>
          <w:color w:val="333333"/>
          <w:sz w:val="24"/>
          <w:szCs w:val="24"/>
          <w:lang w:val="uk-UA" w:eastAsia="ru-RU"/>
        </w:rPr>
      </w:pPr>
    </w:p>
    <w:p w14:paraId="487F99F3" w14:textId="69A22846" w:rsidR="00B15D37" w:rsidRDefault="00B15D37" w:rsidP="00B15D37">
      <w:pPr>
        <w:shd w:val="clear" w:color="auto" w:fill="FFFFFF"/>
        <w:spacing w:before="150" w:after="150" w:line="240" w:lineRule="auto"/>
        <w:ind w:left="450" w:right="450"/>
        <w:jc w:val="center"/>
        <w:rPr>
          <w:rFonts w:ascii="Times New Roman" w:eastAsia="Times New Roman" w:hAnsi="Times New Roman" w:cs="Times New Roman"/>
          <w:b/>
          <w:bCs/>
          <w:color w:val="333333"/>
          <w:sz w:val="24"/>
          <w:szCs w:val="24"/>
          <w:lang w:val="uk-UA" w:eastAsia="ru-RU"/>
        </w:rPr>
      </w:pPr>
      <w:r w:rsidRPr="00DD0C47">
        <w:rPr>
          <w:rFonts w:ascii="Times New Roman" w:eastAsia="Times New Roman" w:hAnsi="Times New Roman" w:cs="Times New Roman"/>
          <w:b/>
          <w:bCs/>
          <w:color w:val="333333"/>
          <w:sz w:val="24"/>
          <w:szCs w:val="24"/>
          <w:lang w:val="uk-UA" w:eastAsia="ru-RU"/>
        </w:rPr>
        <w:t>УМОВИ</w:t>
      </w:r>
      <w:r w:rsidRPr="00DD0C47">
        <w:rPr>
          <w:rFonts w:ascii="Times New Roman" w:eastAsia="Times New Roman" w:hAnsi="Times New Roman" w:cs="Times New Roman"/>
          <w:color w:val="333333"/>
          <w:sz w:val="24"/>
          <w:szCs w:val="24"/>
          <w:lang w:val="uk-UA" w:eastAsia="ru-RU"/>
        </w:rPr>
        <w:br/>
      </w:r>
      <w:r w:rsidRPr="00DD0C47">
        <w:rPr>
          <w:rFonts w:ascii="Times New Roman" w:eastAsia="Times New Roman" w:hAnsi="Times New Roman" w:cs="Times New Roman"/>
          <w:b/>
          <w:bCs/>
          <w:color w:val="333333"/>
          <w:sz w:val="24"/>
          <w:szCs w:val="24"/>
          <w:lang w:val="uk-UA" w:eastAsia="ru-RU"/>
        </w:rPr>
        <w:t>проведення конкурсу</w:t>
      </w:r>
      <w:r w:rsidR="00F0430A" w:rsidRPr="00DD0C47">
        <w:rPr>
          <w:rFonts w:ascii="Times New Roman" w:eastAsia="Times New Roman" w:hAnsi="Times New Roman" w:cs="Times New Roman"/>
          <w:b/>
          <w:bCs/>
          <w:color w:val="333333"/>
          <w:sz w:val="24"/>
          <w:szCs w:val="24"/>
          <w:lang w:val="uk-UA" w:eastAsia="ru-RU"/>
        </w:rPr>
        <w:t xml:space="preserve"> на зайняття вакантної посади </w:t>
      </w:r>
      <w:r w:rsidR="000B64D5">
        <w:rPr>
          <w:rFonts w:ascii="Times New Roman" w:eastAsia="Times New Roman" w:hAnsi="Times New Roman" w:cs="Times New Roman"/>
          <w:b/>
          <w:bCs/>
          <w:color w:val="333333"/>
          <w:sz w:val="24"/>
          <w:szCs w:val="24"/>
          <w:lang w:val="uk-UA" w:eastAsia="ru-RU"/>
        </w:rPr>
        <w:t>державної служби категорії «В» –</w:t>
      </w:r>
      <w:r w:rsidR="00F0430A" w:rsidRPr="00DD0C47">
        <w:rPr>
          <w:rFonts w:ascii="Times New Roman" w:eastAsia="Times New Roman" w:hAnsi="Times New Roman" w:cs="Times New Roman"/>
          <w:b/>
          <w:bCs/>
          <w:color w:val="333333"/>
          <w:sz w:val="24"/>
          <w:szCs w:val="24"/>
          <w:lang w:val="uk-UA" w:eastAsia="ru-RU"/>
        </w:rPr>
        <w:t xml:space="preserve"> </w:t>
      </w:r>
      <w:r w:rsidR="003E4482">
        <w:rPr>
          <w:rFonts w:ascii="Times New Roman" w:eastAsia="Times New Roman" w:hAnsi="Times New Roman" w:cs="Times New Roman"/>
          <w:b/>
          <w:bCs/>
          <w:color w:val="333333"/>
          <w:sz w:val="24"/>
          <w:szCs w:val="24"/>
          <w:lang w:val="uk-UA" w:eastAsia="ru-RU"/>
        </w:rPr>
        <w:t xml:space="preserve">головного спеціаліста </w:t>
      </w:r>
      <w:r w:rsidR="00E11C39">
        <w:rPr>
          <w:rFonts w:ascii="Times New Roman" w:eastAsia="Times New Roman" w:hAnsi="Times New Roman" w:cs="Times New Roman"/>
          <w:b/>
          <w:bCs/>
          <w:color w:val="333333"/>
          <w:sz w:val="24"/>
          <w:szCs w:val="24"/>
          <w:lang w:val="uk-UA" w:eastAsia="ru-RU"/>
        </w:rPr>
        <w:t>Сектору мобілізаційної роботи та з питань оборони</w:t>
      </w:r>
    </w:p>
    <w:p w14:paraId="0CEFF886" w14:textId="77777777" w:rsidR="0027027C" w:rsidRPr="00DD0C47" w:rsidRDefault="0027027C" w:rsidP="0027027C">
      <w:pPr>
        <w:shd w:val="clear" w:color="auto" w:fill="FFFFFF"/>
        <w:spacing w:after="0" w:line="240" w:lineRule="auto"/>
        <w:ind w:left="450" w:right="450"/>
        <w:jc w:val="center"/>
        <w:rPr>
          <w:rFonts w:ascii="Times New Roman" w:eastAsia="Times New Roman" w:hAnsi="Times New Roman" w:cs="Times New Roman"/>
          <w:color w:val="333333"/>
          <w:sz w:val="24"/>
          <w:szCs w:val="24"/>
          <w:lang w:val="uk-UA" w:eastAsia="ru-RU"/>
        </w:rPr>
      </w:pPr>
    </w:p>
    <w:tbl>
      <w:tblPr>
        <w:tblW w:w="5000" w:type="pct"/>
        <w:tblCellMar>
          <w:left w:w="0" w:type="dxa"/>
          <w:right w:w="0" w:type="dxa"/>
        </w:tblCellMar>
        <w:tblLook w:val="04A0" w:firstRow="1" w:lastRow="0" w:firstColumn="1" w:lastColumn="0" w:noHBand="0" w:noVBand="1"/>
      </w:tblPr>
      <w:tblGrid>
        <w:gridCol w:w="555"/>
        <w:gridCol w:w="2919"/>
        <w:gridCol w:w="5887"/>
      </w:tblGrid>
      <w:tr w:rsidR="00B15D37" w:rsidRPr="00DD0C47" w14:paraId="13AEC003" w14:textId="77777777" w:rsidTr="00951071">
        <w:trPr>
          <w:trHeight w:val="194"/>
        </w:trPr>
        <w:tc>
          <w:tcPr>
            <w:tcW w:w="9361" w:type="dxa"/>
            <w:gridSpan w:val="3"/>
            <w:tcBorders>
              <w:top w:val="single" w:sz="2" w:space="0" w:color="auto"/>
              <w:left w:val="single" w:sz="2" w:space="0" w:color="auto"/>
              <w:bottom w:val="single" w:sz="2" w:space="0" w:color="auto"/>
              <w:right w:val="single" w:sz="2" w:space="0" w:color="auto"/>
            </w:tcBorders>
            <w:hideMark/>
          </w:tcPr>
          <w:p w14:paraId="6241DC56" w14:textId="77777777" w:rsidR="00B15D37" w:rsidRPr="00DD0C47" w:rsidRDefault="00B15D37" w:rsidP="00F0430A">
            <w:pPr>
              <w:spacing w:after="0" w:line="240" w:lineRule="auto"/>
              <w:jc w:val="center"/>
              <w:rPr>
                <w:rFonts w:ascii="Times New Roman" w:eastAsia="Times New Roman" w:hAnsi="Times New Roman" w:cs="Times New Roman"/>
                <w:sz w:val="24"/>
                <w:szCs w:val="24"/>
                <w:lang w:val="uk-UA" w:eastAsia="ru-RU"/>
              </w:rPr>
            </w:pPr>
            <w:bookmarkStart w:id="2" w:name="n766"/>
            <w:bookmarkEnd w:id="2"/>
            <w:r w:rsidRPr="00DD0C47">
              <w:rPr>
                <w:rFonts w:ascii="Times New Roman" w:eastAsia="Times New Roman" w:hAnsi="Times New Roman" w:cs="Times New Roman"/>
                <w:sz w:val="24"/>
                <w:szCs w:val="24"/>
                <w:lang w:val="uk-UA" w:eastAsia="ru-RU"/>
              </w:rPr>
              <w:t>Загальні умови</w:t>
            </w:r>
          </w:p>
        </w:tc>
      </w:tr>
      <w:tr w:rsidR="00B15D37" w:rsidRPr="00300181" w14:paraId="74ED9078" w14:textId="77777777" w:rsidTr="00951071">
        <w:tc>
          <w:tcPr>
            <w:tcW w:w="3474" w:type="dxa"/>
            <w:gridSpan w:val="2"/>
            <w:tcBorders>
              <w:top w:val="single" w:sz="2" w:space="0" w:color="auto"/>
              <w:left w:val="single" w:sz="2" w:space="0" w:color="auto"/>
              <w:bottom w:val="single" w:sz="2" w:space="0" w:color="auto"/>
              <w:right w:val="single" w:sz="2" w:space="0" w:color="auto"/>
            </w:tcBorders>
            <w:hideMark/>
          </w:tcPr>
          <w:p w14:paraId="3208F4BA" w14:textId="77777777" w:rsidR="00B15D37" w:rsidRPr="00DD0C47" w:rsidRDefault="00B15D37" w:rsidP="004F45AD">
            <w:pPr>
              <w:spacing w:after="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Посадові обов’язки</w:t>
            </w:r>
          </w:p>
        </w:tc>
        <w:tc>
          <w:tcPr>
            <w:tcW w:w="5887" w:type="dxa"/>
            <w:tcBorders>
              <w:top w:val="single" w:sz="2" w:space="0" w:color="auto"/>
              <w:left w:val="single" w:sz="2" w:space="0" w:color="auto"/>
              <w:bottom w:val="single" w:sz="2" w:space="0" w:color="auto"/>
              <w:right w:val="single" w:sz="2" w:space="0" w:color="auto"/>
            </w:tcBorders>
            <w:shd w:val="clear" w:color="auto" w:fill="auto"/>
          </w:tcPr>
          <w:p w14:paraId="0EAA0548" w14:textId="77AF63CD" w:rsidR="00E11C39" w:rsidRPr="00E11C39" w:rsidRDefault="00E11C39" w:rsidP="0027027C">
            <w:pPr>
              <w:spacing w:after="0" w:line="240" w:lineRule="auto"/>
              <w:ind w:left="207" w:right="132" w:firstLine="1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1. </w:t>
            </w:r>
            <w:r w:rsidRPr="00E11C39">
              <w:rPr>
                <w:rFonts w:ascii="Times New Roman" w:eastAsia="Times New Roman" w:hAnsi="Times New Roman" w:cs="Times New Roman"/>
                <w:sz w:val="24"/>
                <w:szCs w:val="24"/>
                <w:lang w:val="uk-UA" w:eastAsia="ru-RU"/>
              </w:rPr>
              <w:t>Бере участь в розробці мобілізаційного плану на особливий період, довготермінових і річних програм мобілізаційної підготовки Держенергонагляду, територіальних органів, методологічне та нормативне забезпечення цієї роботи.</w:t>
            </w:r>
          </w:p>
          <w:p w14:paraId="2B995441" w14:textId="7C675C2D" w:rsidR="00E11C39" w:rsidRPr="00E11C39" w:rsidRDefault="00E11C39" w:rsidP="0027027C">
            <w:pPr>
              <w:spacing w:after="0" w:line="240" w:lineRule="auto"/>
              <w:ind w:left="207" w:right="132" w:firstLine="1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2. </w:t>
            </w:r>
            <w:r w:rsidRPr="00E11C39">
              <w:rPr>
                <w:rFonts w:ascii="Times New Roman" w:eastAsia="Times New Roman" w:hAnsi="Times New Roman" w:cs="Times New Roman"/>
                <w:sz w:val="24"/>
                <w:szCs w:val="24"/>
                <w:lang w:val="uk-UA" w:eastAsia="ru-RU"/>
              </w:rPr>
              <w:t>Виконує визначені заходи з мобілізаційної підготовки для забезпечення функціонування і сталої роботи Держенергонагляду та його територіальних органів під час переведення на воєнний стан</w:t>
            </w:r>
            <w:r w:rsidR="0027027C">
              <w:rPr>
                <w:rFonts w:ascii="Times New Roman" w:eastAsia="Times New Roman" w:hAnsi="Times New Roman" w:cs="Times New Roman"/>
                <w:sz w:val="24"/>
                <w:szCs w:val="24"/>
                <w:lang w:val="uk-UA" w:eastAsia="ru-RU"/>
              </w:rPr>
              <w:t>.</w:t>
            </w:r>
          </w:p>
          <w:p w14:paraId="344204D3" w14:textId="4F79A3BC" w:rsidR="00E11C39" w:rsidRPr="00E11C39" w:rsidRDefault="00E11C39" w:rsidP="0027027C">
            <w:pPr>
              <w:spacing w:after="0" w:line="240" w:lineRule="auto"/>
              <w:ind w:left="207" w:right="132" w:firstLine="1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3. </w:t>
            </w:r>
            <w:r w:rsidRPr="00E11C39">
              <w:rPr>
                <w:rFonts w:ascii="Times New Roman" w:eastAsia="Times New Roman" w:hAnsi="Times New Roman" w:cs="Times New Roman"/>
                <w:sz w:val="24"/>
                <w:szCs w:val="24"/>
                <w:lang w:val="uk-UA" w:eastAsia="ru-RU"/>
              </w:rPr>
              <w:t xml:space="preserve">Виконує завдання щодо ведення військового обліку призовників і військовозобов’язаних (далі </w:t>
            </w:r>
            <w:r w:rsidR="0027027C">
              <w:rPr>
                <w:rFonts w:ascii="Times New Roman" w:eastAsia="Times New Roman" w:hAnsi="Times New Roman" w:cs="Times New Roman"/>
                <w:sz w:val="24"/>
                <w:szCs w:val="24"/>
                <w:lang w:val="uk-UA" w:eastAsia="ru-RU"/>
              </w:rPr>
              <w:t>–</w:t>
            </w:r>
            <w:r w:rsidRPr="00E11C39">
              <w:rPr>
                <w:rFonts w:ascii="Times New Roman" w:eastAsia="Times New Roman" w:hAnsi="Times New Roman" w:cs="Times New Roman"/>
                <w:sz w:val="24"/>
                <w:szCs w:val="24"/>
                <w:lang w:val="uk-UA" w:eastAsia="ru-RU"/>
              </w:rPr>
              <w:t xml:space="preserve"> військовий облік) в апараті Держенергонагляду та його територіальних органах.</w:t>
            </w:r>
          </w:p>
          <w:p w14:paraId="63BFE9DE" w14:textId="7E1233E6" w:rsidR="00E11C39" w:rsidRPr="00E11C39" w:rsidRDefault="00E11C39" w:rsidP="0027027C">
            <w:pPr>
              <w:spacing w:after="0" w:line="240" w:lineRule="auto"/>
              <w:ind w:left="207" w:right="132" w:firstLine="1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4. </w:t>
            </w:r>
            <w:r w:rsidRPr="00E11C39">
              <w:rPr>
                <w:rFonts w:ascii="Times New Roman" w:eastAsia="Times New Roman" w:hAnsi="Times New Roman" w:cs="Times New Roman"/>
                <w:sz w:val="24"/>
                <w:szCs w:val="24"/>
                <w:lang w:val="uk-UA" w:eastAsia="ru-RU"/>
              </w:rPr>
              <w:t>Виконує завдання щодо бронювання військовозобов’язаних у Держенергонагляді та його територіальних органах на період мобілізації та на воєнний час.</w:t>
            </w:r>
          </w:p>
          <w:p w14:paraId="547BD3F9" w14:textId="38690C2C" w:rsidR="00E11C39" w:rsidRPr="00E11C39" w:rsidRDefault="00E11C39" w:rsidP="0027027C">
            <w:pPr>
              <w:spacing w:after="0" w:line="240" w:lineRule="auto"/>
              <w:ind w:left="207" w:right="132" w:firstLine="1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5. </w:t>
            </w:r>
            <w:r w:rsidRPr="00E11C39">
              <w:rPr>
                <w:rFonts w:ascii="Times New Roman" w:eastAsia="Times New Roman" w:hAnsi="Times New Roman" w:cs="Times New Roman"/>
                <w:sz w:val="24"/>
                <w:szCs w:val="24"/>
                <w:lang w:val="uk-UA" w:eastAsia="ru-RU"/>
              </w:rPr>
              <w:t>Бере участь у розробці заходів забезпечення мобілізаційної підготовки щодо функціонування Держенергонагляду та його територіальних органів в особливий період. Виконує завдання відповідно до статей 1.12.1, 1.12.2, 1.12.3, 1.12.4, 1.12.7, 2.1.2, 2.1.4, 2.1.9, 2.1.10, 2.1.14 (ступеня секретності «Таємно») Зводу відомостей, що становлять державну таємницю, затвердженого наказо</w:t>
            </w:r>
            <w:r w:rsidR="0027027C">
              <w:rPr>
                <w:rFonts w:ascii="Times New Roman" w:eastAsia="Times New Roman" w:hAnsi="Times New Roman" w:cs="Times New Roman"/>
                <w:sz w:val="24"/>
                <w:szCs w:val="24"/>
                <w:lang w:val="uk-UA" w:eastAsia="ru-RU"/>
              </w:rPr>
              <w:t xml:space="preserve">м Служби безпеки України від 12 серпня </w:t>
            </w:r>
            <w:r w:rsidRPr="00E11C39">
              <w:rPr>
                <w:rFonts w:ascii="Times New Roman" w:eastAsia="Times New Roman" w:hAnsi="Times New Roman" w:cs="Times New Roman"/>
                <w:sz w:val="24"/>
                <w:szCs w:val="24"/>
                <w:lang w:val="uk-UA" w:eastAsia="ru-RU"/>
              </w:rPr>
              <w:t>2005</w:t>
            </w:r>
            <w:r w:rsidR="0027027C">
              <w:rPr>
                <w:rFonts w:ascii="Times New Roman" w:eastAsia="Times New Roman" w:hAnsi="Times New Roman" w:cs="Times New Roman"/>
                <w:sz w:val="24"/>
                <w:szCs w:val="24"/>
                <w:lang w:val="uk-UA" w:eastAsia="ru-RU"/>
              </w:rPr>
              <w:t xml:space="preserve"> року</w:t>
            </w:r>
            <w:r w:rsidRPr="00E11C39">
              <w:rPr>
                <w:rFonts w:ascii="Times New Roman" w:eastAsia="Times New Roman" w:hAnsi="Times New Roman" w:cs="Times New Roman"/>
                <w:sz w:val="24"/>
                <w:szCs w:val="24"/>
                <w:lang w:val="uk-UA" w:eastAsia="ru-RU"/>
              </w:rPr>
              <w:t xml:space="preserve"> № 440, зареєстрованого в </w:t>
            </w:r>
            <w:r w:rsidR="0027027C">
              <w:rPr>
                <w:rFonts w:ascii="Times New Roman" w:eastAsia="Times New Roman" w:hAnsi="Times New Roman" w:cs="Times New Roman"/>
                <w:sz w:val="24"/>
                <w:szCs w:val="24"/>
                <w:lang w:val="uk-UA" w:eastAsia="ru-RU"/>
              </w:rPr>
              <w:t xml:space="preserve">Міністерстві юстиції України                 17 серпня </w:t>
            </w:r>
            <w:r w:rsidRPr="00E11C39">
              <w:rPr>
                <w:rFonts w:ascii="Times New Roman" w:eastAsia="Times New Roman" w:hAnsi="Times New Roman" w:cs="Times New Roman"/>
                <w:sz w:val="24"/>
                <w:szCs w:val="24"/>
                <w:lang w:val="uk-UA" w:eastAsia="ru-RU"/>
              </w:rPr>
              <w:t>2005</w:t>
            </w:r>
            <w:r w:rsidR="0027027C">
              <w:rPr>
                <w:rFonts w:ascii="Times New Roman" w:eastAsia="Times New Roman" w:hAnsi="Times New Roman" w:cs="Times New Roman"/>
                <w:sz w:val="24"/>
                <w:szCs w:val="24"/>
                <w:lang w:val="uk-UA" w:eastAsia="ru-RU"/>
              </w:rPr>
              <w:t xml:space="preserve"> року</w:t>
            </w:r>
            <w:r w:rsidRPr="00E11C39">
              <w:rPr>
                <w:rFonts w:ascii="Times New Roman" w:eastAsia="Times New Roman" w:hAnsi="Times New Roman" w:cs="Times New Roman"/>
                <w:sz w:val="24"/>
                <w:szCs w:val="24"/>
                <w:lang w:val="uk-UA" w:eastAsia="ru-RU"/>
              </w:rPr>
              <w:t xml:space="preserve"> за №</w:t>
            </w:r>
            <w:r>
              <w:rPr>
                <w:rFonts w:ascii="Times New Roman" w:eastAsia="Times New Roman" w:hAnsi="Times New Roman" w:cs="Times New Roman"/>
                <w:sz w:val="24"/>
                <w:szCs w:val="24"/>
                <w:lang w:val="uk-UA" w:eastAsia="ru-RU"/>
              </w:rPr>
              <w:t> </w:t>
            </w:r>
            <w:r w:rsidRPr="00E11C39">
              <w:rPr>
                <w:rFonts w:ascii="Times New Roman" w:eastAsia="Times New Roman" w:hAnsi="Times New Roman" w:cs="Times New Roman"/>
                <w:sz w:val="24"/>
                <w:szCs w:val="24"/>
                <w:lang w:val="uk-UA" w:eastAsia="ru-RU"/>
              </w:rPr>
              <w:t>902/11182</w:t>
            </w:r>
            <w:r>
              <w:rPr>
                <w:rFonts w:ascii="Times New Roman" w:eastAsia="Times New Roman" w:hAnsi="Times New Roman" w:cs="Times New Roman"/>
                <w:sz w:val="24"/>
                <w:szCs w:val="24"/>
                <w:lang w:val="uk-UA" w:eastAsia="ru-RU"/>
              </w:rPr>
              <w:t>.</w:t>
            </w:r>
          </w:p>
          <w:p w14:paraId="2D7FC7A2" w14:textId="61076F97" w:rsidR="00E11C39" w:rsidRPr="00E11C39" w:rsidRDefault="00E11C39" w:rsidP="0027027C">
            <w:pPr>
              <w:spacing w:after="0" w:line="240" w:lineRule="auto"/>
              <w:ind w:left="207" w:right="132" w:firstLine="1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6. </w:t>
            </w:r>
            <w:r w:rsidRPr="00E11C39">
              <w:rPr>
                <w:rFonts w:ascii="Times New Roman" w:eastAsia="Times New Roman" w:hAnsi="Times New Roman" w:cs="Times New Roman"/>
                <w:sz w:val="24"/>
                <w:szCs w:val="24"/>
                <w:lang w:val="uk-UA" w:eastAsia="ru-RU"/>
              </w:rPr>
              <w:t>Бере участь у формуванні проєкту основних показників мобілізаційного плану.</w:t>
            </w:r>
          </w:p>
          <w:p w14:paraId="1A1A52F8" w14:textId="1778ED33" w:rsidR="00E11C39" w:rsidRPr="00E11C39" w:rsidRDefault="00E11C39" w:rsidP="0027027C">
            <w:pPr>
              <w:spacing w:after="0" w:line="240" w:lineRule="auto"/>
              <w:ind w:left="207" w:right="132" w:firstLine="1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7. </w:t>
            </w:r>
            <w:r w:rsidRPr="00E11C39">
              <w:rPr>
                <w:rFonts w:ascii="Times New Roman" w:eastAsia="Times New Roman" w:hAnsi="Times New Roman" w:cs="Times New Roman"/>
                <w:sz w:val="24"/>
                <w:szCs w:val="24"/>
                <w:lang w:val="uk-UA" w:eastAsia="ru-RU"/>
              </w:rPr>
              <w:t>Бере участь в роботі щодо визначення потреб у фінансуванні заходів з мобілізаційної підготовки.</w:t>
            </w:r>
          </w:p>
          <w:p w14:paraId="7EEDA1A6" w14:textId="08D2E1DF" w:rsidR="00E11C39" w:rsidRPr="00E11C39" w:rsidRDefault="00E11C39" w:rsidP="0027027C">
            <w:pPr>
              <w:spacing w:after="0" w:line="240" w:lineRule="auto"/>
              <w:ind w:left="207" w:right="132" w:firstLine="1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8. </w:t>
            </w:r>
            <w:r w:rsidRPr="00E11C39">
              <w:rPr>
                <w:rFonts w:ascii="Times New Roman" w:eastAsia="Times New Roman" w:hAnsi="Times New Roman" w:cs="Times New Roman"/>
                <w:sz w:val="24"/>
                <w:szCs w:val="24"/>
                <w:lang w:val="uk-UA" w:eastAsia="ru-RU"/>
              </w:rPr>
              <w:t>Проводить визначений комплекс заходів щодо сталого функціонування запасного пункту управління Держенергонагляду (у разі визначення) на випадок надзвичайних ситуацій та у разі введення воєнного стану.</w:t>
            </w:r>
          </w:p>
          <w:p w14:paraId="7D5F47ED" w14:textId="5FF2E891" w:rsidR="00E11C39" w:rsidRPr="00E11C39" w:rsidRDefault="00E11C39" w:rsidP="0027027C">
            <w:pPr>
              <w:spacing w:after="0" w:line="240" w:lineRule="auto"/>
              <w:ind w:left="207" w:right="132" w:firstLine="1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9. </w:t>
            </w:r>
            <w:r w:rsidRPr="00E11C39">
              <w:rPr>
                <w:rFonts w:ascii="Times New Roman" w:eastAsia="Times New Roman" w:hAnsi="Times New Roman" w:cs="Times New Roman"/>
                <w:sz w:val="24"/>
                <w:szCs w:val="24"/>
                <w:lang w:val="uk-UA" w:eastAsia="ru-RU"/>
              </w:rPr>
              <w:t xml:space="preserve">Забезпечує додержання режиму секретності під </w:t>
            </w:r>
            <w:r w:rsidRPr="00E11C39">
              <w:rPr>
                <w:rFonts w:ascii="Times New Roman" w:eastAsia="Times New Roman" w:hAnsi="Times New Roman" w:cs="Times New Roman"/>
                <w:sz w:val="24"/>
                <w:szCs w:val="24"/>
                <w:lang w:val="uk-UA" w:eastAsia="ru-RU"/>
              </w:rPr>
              <w:lastRenderedPageBreak/>
              <w:t>час здійснення заходів з мобілізаційної підготовки</w:t>
            </w:r>
            <w:r>
              <w:rPr>
                <w:rFonts w:ascii="Times New Roman" w:eastAsia="Times New Roman" w:hAnsi="Times New Roman" w:cs="Times New Roman"/>
                <w:sz w:val="24"/>
                <w:szCs w:val="24"/>
                <w:lang w:val="uk-UA" w:eastAsia="ru-RU"/>
              </w:rPr>
              <w:t>.</w:t>
            </w:r>
          </w:p>
          <w:p w14:paraId="3229494B" w14:textId="2407F29B" w:rsidR="00B15D37" w:rsidRPr="00DD0C47" w:rsidRDefault="00E11C39" w:rsidP="0027027C">
            <w:pPr>
              <w:spacing w:after="0" w:line="240" w:lineRule="auto"/>
              <w:ind w:left="207" w:right="132" w:firstLine="1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10. </w:t>
            </w:r>
            <w:r w:rsidRPr="00E11C39">
              <w:rPr>
                <w:rFonts w:ascii="Times New Roman" w:eastAsia="Times New Roman" w:hAnsi="Times New Roman" w:cs="Times New Roman"/>
                <w:sz w:val="24"/>
                <w:szCs w:val="24"/>
                <w:lang w:val="uk-UA" w:eastAsia="ru-RU"/>
              </w:rPr>
              <w:t>Бере участь у підготовці щорічної доповіді про стан мобілізаційної готовності та про хід виконання довгострокових і річних програм мобілізаційної підготовки.</w:t>
            </w:r>
          </w:p>
        </w:tc>
      </w:tr>
      <w:tr w:rsidR="00B15D37" w:rsidRPr="00300181" w14:paraId="38C19A5B" w14:textId="77777777" w:rsidTr="00951071">
        <w:tc>
          <w:tcPr>
            <w:tcW w:w="3474" w:type="dxa"/>
            <w:gridSpan w:val="2"/>
            <w:tcBorders>
              <w:top w:val="single" w:sz="2" w:space="0" w:color="auto"/>
              <w:left w:val="single" w:sz="2" w:space="0" w:color="auto"/>
              <w:bottom w:val="single" w:sz="2" w:space="0" w:color="auto"/>
              <w:right w:val="single" w:sz="2" w:space="0" w:color="auto"/>
            </w:tcBorders>
            <w:hideMark/>
          </w:tcPr>
          <w:p w14:paraId="58CC3DB5" w14:textId="77777777" w:rsidR="00B15D37" w:rsidRPr="00DD0C47" w:rsidRDefault="00B15D37" w:rsidP="004F45AD">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lastRenderedPageBreak/>
              <w:t>Умови оплати праці</w:t>
            </w:r>
          </w:p>
        </w:tc>
        <w:tc>
          <w:tcPr>
            <w:tcW w:w="5887" w:type="dxa"/>
            <w:tcBorders>
              <w:top w:val="single" w:sz="2" w:space="0" w:color="auto"/>
              <w:left w:val="single" w:sz="2" w:space="0" w:color="auto"/>
              <w:bottom w:val="single" w:sz="2" w:space="0" w:color="auto"/>
              <w:right w:val="single" w:sz="2" w:space="0" w:color="auto"/>
            </w:tcBorders>
            <w:hideMark/>
          </w:tcPr>
          <w:p w14:paraId="2E683B2C" w14:textId="3D859217" w:rsidR="004F45AD" w:rsidRPr="00DD0C47" w:rsidRDefault="009C48AC" w:rsidP="004F45AD">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w:t>
            </w:r>
            <w:r w:rsidR="0016792B">
              <w:rPr>
                <w:rFonts w:ascii="Times New Roman" w:eastAsia="Times New Roman" w:hAnsi="Times New Roman" w:cs="Times New Roman"/>
                <w:sz w:val="24"/>
                <w:szCs w:val="24"/>
                <w:lang w:val="uk-UA" w:eastAsia="ru-RU"/>
              </w:rPr>
              <w:t xml:space="preserve">осадовий оклад – 8 </w:t>
            </w:r>
            <w:r w:rsidR="00F8702B">
              <w:rPr>
                <w:rFonts w:ascii="Times New Roman" w:eastAsia="Times New Roman" w:hAnsi="Times New Roman" w:cs="Times New Roman"/>
                <w:sz w:val="24"/>
                <w:szCs w:val="24"/>
                <w:lang w:val="uk-UA" w:eastAsia="ru-RU"/>
              </w:rPr>
              <w:t>50</w:t>
            </w:r>
            <w:r w:rsidR="0019197F">
              <w:rPr>
                <w:rFonts w:ascii="Times New Roman" w:eastAsia="Times New Roman" w:hAnsi="Times New Roman" w:cs="Times New Roman"/>
                <w:sz w:val="24"/>
                <w:szCs w:val="24"/>
                <w:lang w:val="uk-UA" w:eastAsia="ru-RU"/>
              </w:rPr>
              <w:t>0 грн</w:t>
            </w:r>
            <w:r w:rsidR="004F45AD" w:rsidRPr="00DD0C47">
              <w:rPr>
                <w:rFonts w:ascii="Times New Roman" w:eastAsia="Times New Roman" w:hAnsi="Times New Roman" w:cs="Times New Roman"/>
                <w:sz w:val="24"/>
                <w:szCs w:val="24"/>
                <w:lang w:val="uk-UA" w:eastAsia="ru-RU"/>
              </w:rPr>
              <w:t>;</w:t>
            </w:r>
          </w:p>
          <w:p w14:paraId="6FB2C878" w14:textId="77777777" w:rsidR="00B15D37" w:rsidRPr="00DD0C47" w:rsidRDefault="004F45AD" w:rsidP="004F45AD">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надбавки, доплати та премії (відповідно до                            статті 52 Закону України «Про державну службу» та постанови Кабінету Міністрів України від 18 січня 2017 року № 15 «Питання оплати праці працівників д</w:t>
            </w:r>
            <w:r w:rsidR="00F84BF3" w:rsidRPr="00DD0C47">
              <w:rPr>
                <w:rFonts w:ascii="Times New Roman" w:eastAsia="Times New Roman" w:hAnsi="Times New Roman" w:cs="Times New Roman"/>
                <w:sz w:val="24"/>
                <w:szCs w:val="24"/>
                <w:lang w:val="uk-UA" w:eastAsia="ru-RU"/>
              </w:rPr>
              <w:t>ержавних органів» (зі змінами))</w:t>
            </w:r>
          </w:p>
        </w:tc>
      </w:tr>
      <w:tr w:rsidR="00B15D37" w:rsidRPr="00DD0C47" w14:paraId="1EF46BF5" w14:textId="77777777" w:rsidTr="00951071">
        <w:tc>
          <w:tcPr>
            <w:tcW w:w="3474" w:type="dxa"/>
            <w:gridSpan w:val="2"/>
            <w:tcBorders>
              <w:top w:val="single" w:sz="2" w:space="0" w:color="auto"/>
              <w:left w:val="single" w:sz="2" w:space="0" w:color="auto"/>
              <w:bottom w:val="single" w:sz="2" w:space="0" w:color="auto"/>
              <w:right w:val="single" w:sz="2" w:space="0" w:color="auto"/>
            </w:tcBorders>
            <w:hideMark/>
          </w:tcPr>
          <w:p w14:paraId="764B6B26" w14:textId="77777777" w:rsidR="00B15D37" w:rsidRPr="00DD0C47" w:rsidRDefault="00B15D37" w:rsidP="004F45AD">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Інформація про строковість чи безстроковість призначення на посаду</w:t>
            </w:r>
          </w:p>
        </w:tc>
        <w:tc>
          <w:tcPr>
            <w:tcW w:w="5887" w:type="dxa"/>
            <w:tcBorders>
              <w:top w:val="single" w:sz="2" w:space="0" w:color="auto"/>
              <w:left w:val="single" w:sz="2" w:space="0" w:color="auto"/>
              <w:bottom w:val="single" w:sz="2" w:space="0" w:color="auto"/>
              <w:right w:val="single" w:sz="2" w:space="0" w:color="auto"/>
            </w:tcBorders>
            <w:vAlign w:val="center"/>
            <w:hideMark/>
          </w:tcPr>
          <w:p w14:paraId="465A85B1" w14:textId="1E33E207" w:rsidR="00530734" w:rsidRPr="00DD0C47" w:rsidRDefault="00530734" w:rsidP="00530734">
            <w:pPr>
              <w:spacing w:before="150" w:after="15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Безстр</w:t>
            </w:r>
            <w:r w:rsidR="0027027C">
              <w:rPr>
                <w:rFonts w:ascii="Times New Roman" w:eastAsia="Times New Roman" w:hAnsi="Times New Roman" w:cs="Times New Roman"/>
                <w:sz w:val="24"/>
                <w:szCs w:val="24"/>
                <w:lang w:val="uk-UA" w:eastAsia="ru-RU"/>
              </w:rPr>
              <w:t>оково</w:t>
            </w:r>
          </w:p>
          <w:p w14:paraId="19C7BEEE" w14:textId="1F0B41FF" w:rsidR="00B15D37" w:rsidRPr="00DD0C47" w:rsidRDefault="00530734" w:rsidP="001C728C">
            <w:pPr>
              <w:spacing w:before="150" w:after="15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Строк призначення особи, яка досягла 65-річного віку, становить один рік з правом повторного призначення без</w:t>
            </w:r>
            <w:r w:rsidR="00583730">
              <w:rPr>
                <w:rFonts w:ascii="Times New Roman" w:eastAsia="Times New Roman" w:hAnsi="Times New Roman" w:cs="Times New Roman"/>
                <w:sz w:val="24"/>
                <w:szCs w:val="24"/>
                <w:lang w:val="uk-UA" w:eastAsia="ru-RU"/>
              </w:rPr>
              <w:t xml:space="preserve"> </w:t>
            </w:r>
            <w:proofErr w:type="spellStart"/>
            <w:r w:rsidR="00583730">
              <w:rPr>
                <w:rFonts w:ascii="Times New Roman" w:eastAsia="Times New Roman" w:hAnsi="Times New Roman" w:cs="Times New Roman"/>
                <w:sz w:val="24"/>
                <w:szCs w:val="24"/>
                <w:lang w:val="uk-UA" w:eastAsia="ru-RU"/>
              </w:rPr>
              <w:t>обов</w:t>
            </w:r>
            <w:proofErr w:type="spellEnd"/>
            <w:r w:rsidR="00583730" w:rsidRPr="003E4482">
              <w:rPr>
                <w:rFonts w:ascii="Times New Roman" w:eastAsia="Times New Roman" w:hAnsi="Times New Roman" w:cs="Times New Roman"/>
                <w:sz w:val="24"/>
                <w:szCs w:val="24"/>
                <w:lang w:eastAsia="ru-RU"/>
              </w:rPr>
              <w:t>’</w:t>
            </w:r>
            <w:proofErr w:type="spellStart"/>
            <w:r w:rsidRPr="00DD0C47">
              <w:rPr>
                <w:rFonts w:ascii="Times New Roman" w:eastAsia="Times New Roman" w:hAnsi="Times New Roman" w:cs="Times New Roman"/>
                <w:sz w:val="24"/>
                <w:szCs w:val="24"/>
                <w:lang w:val="uk-UA" w:eastAsia="ru-RU"/>
              </w:rPr>
              <w:t>язко</w:t>
            </w:r>
            <w:r w:rsidR="0027027C">
              <w:rPr>
                <w:rFonts w:ascii="Times New Roman" w:eastAsia="Times New Roman" w:hAnsi="Times New Roman" w:cs="Times New Roman"/>
                <w:sz w:val="24"/>
                <w:szCs w:val="24"/>
                <w:lang w:val="uk-UA" w:eastAsia="ru-RU"/>
              </w:rPr>
              <w:t>вого</w:t>
            </w:r>
            <w:proofErr w:type="spellEnd"/>
            <w:r w:rsidR="0027027C">
              <w:rPr>
                <w:rFonts w:ascii="Times New Roman" w:eastAsia="Times New Roman" w:hAnsi="Times New Roman" w:cs="Times New Roman"/>
                <w:sz w:val="24"/>
                <w:szCs w:val="24"/>
                <w:lang w:val="uk-UA" w:eastAsia="ru-RU"/>
              </w:rPr>
              <w:t xml:space="preserve"> проведення конкурсу щороку</w:t>
            </w:r>
          </w:p>
        </w:tc>
      </w:tr>
      <w:tr w:rsidR="001C3886" w:rsidRPr="00DD0C47" w14:paraId="018964A8" w14:textId="77777777" w:rsidTr="00951071">
        <w:tc>
          <w:tcPr>
            <w:tcW w:w="3474" w:type="dxa"/>
            <w:gridSpan w:val="2"/>
            <w:tcBorders>
              <w:top w:val="single" w:sz="2" w:space="0" w:color="auto"/>
              <w:left w:val="single" w:sz="2" w:space="0" w:color="auto"/>
              <w:bottom w:val="single" w:sz="2" w:space="0" w:color="auto"/>
              <w:right w:val="single" w:sz="2" w:space="0" w:color="auto"/>
            </w:tcBorders>
            <w:hideMark/>
          </w:tcPr>
          <w:p w14:paraId="21DE5206" w14:textId="77777777" w:rsidR="001C3886" w:rsidRPr="00DD0C47" w:rsidRDefault="001C3886" w:rsidP="001C3886">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Перелік інформації, необхідної для участі в конкурсі, та строк   її подання</w:t>
            </w:r>
          </w:p>
        </w:tc>
        <w:tc>
          <w:tcPr>
            <w:tcW w:w="5887" w:type="dxa"/>
            <w:tcBorders>
              <w:top w:val="single" w:sz="2" w:space="0" w:color="auto"/>
              <w:left w:val="single" w:sz="2" w:space="0" w:color="auto"/>
              <w:bottom w:val="single" w:sz="2" w:space="0" w:color="auto"/>
              <w:right w:val="single" w:sz="2" w:space="0" w:color="auto"/>
            </w:tcBorders>
            <w:hideMark/>
          </w:tcPr>
          <w:p w14:paraId="68FD769C" w14:textId="77777777"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Особа, яка бажає взяти участь у конкурсі, подає конкурсній комісії через Єдиний портал вакансій державної служби таку інформацію:</w:t>
            </w:r>
          </w:p>
          <w:p w14:paraId="5EBC34FB" w14:textId="77777777"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1) заяву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від                    25 </w:t>
            </w:r>
            <w:r w:rsidR="002F49D6">
              <w:rPr>
                <w:rFonts w:ascii="Times New Roman" w:eastAsia="Times New Roman" w:hAnsi="Times New Roman" w:cs="Times New Roman"/>
                <w:sz w:val="24"/>
                <w:szCs w:val="24"/>
                <w:lang w:val="uk-UA" w:eastAsia="ru-RU"/>
              </w:rPr>
              <w:t>березня 2016 року № 246 (зі</w:t>
            </w:r>
            <w:r w:rsidRPr="00DD0C47">
              <w:rPr>
                <w:rFonts w:ascii="Times New Roman" w:eastAsia="Times New Roman" w:hAnsi="Times New Roman" w:cs="Times New Roman"/>
                <w:sz w:val="24"/>
                <w:szCs w:val="24"/>
                <w:lang w:val="uk-UA" w:eastAsia="ru-RU"/>
              </w:rPr>
              <w:t xml:space="preserve"> змінами);</w:t>
            </w:r>
          </w:p>
          <w:p w14:paraId="75497A1D" w14:textId="77777777"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2) резюме за формою згідно з додатком 2</w:t>
            </w:r>
            <w:r w:rsidRPr="00DD0C47">
              <w:rPr>
                <w:rFonts w:ascii="Times New Roman" w:eastAsia="Times New Roman" w:hAnsi="Times New Roman" w:cs="Times New Roman"/>
                <w:sz w:val="24"/>
                <w:szCs w:val="24"/>
                <w:vertAlign w:val="superscript"/>
                <w:lang w:val="uk-UA" w:eastAsia="ru-RU"/>
              </w:rPr>
              <w:t>1</w:t>
            </w:r>
            <w:r w:rsidRPr="00DD0C47">
              <w:rPr>
                <w:rFonts w:ascii="Times New Roman" w:eastAsia="Times New Roman" w:hAnsi="Times New Roman" w:cs="Times New Roman"/>
                <w:sz w:val="24"/>
                <w:szCs w:val="24"/>
                <w:lang w:val="uk-UA" w:eastAsia="ru-RU"/>
              </w:rPr>
              <w:t xml:space="preserve"> до Порядку проведення конкурсу на зайняття посад державної служби, затвердженого постановою Кабінету Міністрів України ві</w:t>
            </w:r>
            <w:r w:rsidR="002F49D6">
              <w:rPr>
                <w:rFonts w:ascii="Times New Roman" w:eastAsia="Times New Roman" w:hAnsi="Times New Roman" w:cs="Times New Roman"/>
                <w:sz w:val="24"/>
                <w:szCs w:val="24"/>
                <w:lang w:val="uk-UA" w:eastAsia="ru-RU"/>
              </w:rPr>
              <w:t>д 25 березня 2016 року № 246 (зі</w:t>
            </w:r>
            <w:r w:rsidRPr="00DD0C47">
              <w:rPr>
                <w:rFonts w:ascii="Times New Roman" w:eastAsia="Times New Roman" w:hAnsi="Times New Roman" w:cs="Times New Roman"/>
                <w:sz w:val="24"/>
                <w:szCs w:val="24"/>
                <w:lang w:val="uk-UA" w:eastAsia="ru-RU"/>
              </w:rPr>
              <w:t xml:space="preserve"> змінами), в якому обов’язково зазначається така інформація:</w:t>
            </w:r>
          </w:p>
          <w:p w14:paraId="1EDEB12F" w14:textId="77777777" w:rsidR="001C3886" w:rsidRPr="00DD0C47" w:rsidRDefault="004C0542"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прізвище, ім’я, по батькові кандидата;</w:t>
            </w:r>
          </w:p>
          <w:p w14:paraId="60401B49" w14:textId="77777777" w:rsidR="001C3886" w:rsidRPr="00DD0C47" w:rsidRDefault="007004DD"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001C3886" w:rsidRPr="00DD0C47">
              <w:rPr>
                <w:rFonts w:ascii="Times New Roman" w:eastAsia="Times New Roman" w:hAnsi="Times New Roman" w:cs="Times New Roman"/>
                <w:sz w:val="24"/>
                <w:szCs w:val="24"/>
                <w:lang w:val="uk-UA" w:eastAsia="ru-RU"/>
              </w:rPr>
              <w:t>реквізити документа, що посвідчує особу та підтверджує громадянство України;</w:t>
            </w:r>
          </w:p>
          <w:p w14:paraId="166396BD" w14:textId="77777777" w:rsidR="001C3886" w:rsidRPr="00DD0C47" w:rsidRDefault="007004DD"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001C3886" w:rsidRPr="00DD0C47">
              <w:rPr>
                <w:rFonts w:ascii="Times New Roman" w:eastAsia="Times New Roman" w:hAnsi="Times New Roman" w:cs="Times New Roman"/>
                <w:sz w:val="24"/>
                <w:szCs w:val="24"/>
                <w:lang w:val="uk-UA" w:eastAsia="ru-RU"/>
              </w:rPr>
              <w:t>підтвердження наявності відповідного ступеня вищої освіти;</w:t>
            </w:r>
          </w:p>
          <w:p w14:paraId="059A94A0" w14:textId="77777777" w:rsidR="001C3886" w:rsidRPr="00DD0C47" w:rsidRDefault="004C0542"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підтвердження рівня вільного володіння державною мовою;</w:t>
            </w:r>
          </w:p>
          <w:p w14:paraId="164467F0" w14:textId="77777777" w:rsidR="001C3886" w:rsidRPr="00DD0C47" w:rsidRDefault="004C0542"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14:paraId="5954234D" w14:textId="77777777"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14:paraId="0BDB14E5" w14:textId="77777777"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Подача додатків до заяви не є обов’язковою.</w:t>
            </w:r>
          </w:p>
          <w:p w14:paraId="6EBD5973" w14:textId="77777777"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Особа, яка виявила бажання взяти участь у конкурсі, </w:t>
            </w:r>
            <w:r w:rsidRPr="00DD0C47">
              <w:rPr>
                <w:rFonts w:ascii="Times New Roman" w:eastAsia="Times New Roman" w:hAnsi="Times New Roman" w:cs="Times New Roman"/>
                <w:sz w:val="24"/>
                <w:szCs w:val="24"/>
                <w:lang w:val="uk-UA" w:eastAsia="ru-RU"/>
              </w:rPr>
              <w:lastRenderedPageBreak/>
              <w:t xml:space="preserve">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DD0C47">
              <w:rPr>
                <w:rFonts w:ascii="Times New Roman" w:eastAsia="Times New Roman" w:hAnsi="Times New Roman" w:cs="Times New Roman"/>
                <w:sz w:val="24"/>
                <w:szCs w:val="24"/>
                <w:lang w:val="uk-UA" w:eastAsia="ru-RU"/>
              </w:rPr>
              <w:t>компетентностей</w:t>
            </w:r>
            <w:proofErr w:type="spellEnd"/>
            <w:r w:rsidRPr="00DD0C47">
              <w:rPr>
                <w:rFonts w:ascii="Times New Roman" w:eastAsia="Times New Roman" w:hAnsi="Times New Roman" w:cs="Times New Roman"/>
                <w:sz w:val="24"/>
                <w:szCs w:val="24"/>
                <w:lang w:val="uk-UA" w:eastAsia="ru-RU"/>
              </w:rPr>
              <w:t>, репутації (характеристики, рекомен</w:t>
            </w:r>
            <w:r w:rsidR="00F84BF3" w:rsidRPr="00DD0C47">
              <w:rPr>
                <w:rFonts w:ascii="Times New Roman" w:eastAsia="Times New Roman" w:hAnsi="Times New Roman" w:cs="Times New Roman"/>
                <w:sz w:val="24"/>
                <w:szCs w:val="24"/>
                <w:lang w:val="uk-UA" w:eastAsia="ru-RU"/>
              </w:rPr>
              <w:t>дації, наукові публікації тощо)</w:t>
            </w:r>
            <w:r w:rsidR="004F27D5">
              <w:rPr>
                <w:rFonts w:ascii="Times New Roman" w:eastAsia="Times New Roman" w:hAnsi="Times New Roman" w:cs="Times New Roman"/>
                <w:sz w:val="24"/>
                <w:szCs w:val="24"/>
                <w:lang w:val="uk-UA" w:eastAsia="ru-RU"/>
              </w:rPr>
              <w:t>.</w:t>
            </w:r>
          </w:p>
          <w:p w14:paraId="711D7CD2" w14:textId="77777777"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На електронні документи, що подаються для участі у конкурсі, накладається кваліфікований електронний підпис кандидата.</w:t>
            </w:r>
          </w:p>
          <w:p w14:paraId="134A81CC" w14:textId="77777777"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p>
          <w:p w14:paraId="4D45959C" w14:textId="4FCB7685" w:rsidR="001C3886" w:rsidRPr="00DD0C47" w:rsidRDefault="00836761" w:rsidP="00FA3ABA">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приймається до 17 год. 00 хв. </w:t>
            </w:r>
            <w:r w:rsidR="00F719BA">
              <w:rPr>
                <w:rFonts w:ascii="Times New Roman" w:eastAsia="Times New Roman" w:hAnsi="Times New Roman" w:cs="Times New Roman"/>
                <w:sz w:val="24"/>
                <w:szCs w:val="24"/>
                <w:lang w:val="uk-UA" w:eastAsia="ru-RU"/>
              </w:rPr>
              <w:t>12 липня</w:t>
            </w:r>
            <w:r>
              <w:rPr>
                <w:rFonts w:ascii="Times New Roman" w:eastAsia="Times New Roman" w:hAnsi="Times New Roman" w:cs="Times New Roman"/>
                <w:sz w:val="24"/>
                <w:szCs w:val="24"/>
                <w:lang w:val="uk-UA" w:eastAsia="ru-RU"/>
              </w:rPr>
              <w:t xml:space="preserve"> 2021 року включно</w:t>
            </w:r>
          </w:p>
        </w:tc>
      </w:tr>
      <w:tr w:rsidR="001C3886" w:rsidRPr="00DD0C47" w14:paraId="50B1A166" w14:textId="77777777" w:rsidTr="00951071">
        <w:tc>
          <w:tcPr>
            <w:tcW w:w="3474" w:type="dxa"/>
            <w:gridSpan w:val="2"/>
            <w:tcBorders>
              <w:top w:val="single" w:sz="2" w:space="0" w:color="auto"/>
              <w:left w:val="single" w:sz="2" w:space="0" w:color="auto"/>
              <w:bottom w:val="single" w:sz="2" w:space="0" w:color="auto"/>
              <w:right w:val="single" w:sz="2" w:space="0" w:color="auto"/>
            </w:tcBorders>
            <w:vAlign w:val="center"/>
            <w:hideMark/>
          </w:tcPr>
          <w:p w14:paraId="0EE7327D" w14:textId="77777777" w:rsidR="001C3886" w:rsidRPr="00DD0C47" w:rsidRDefault="004F27D5" w:rsidP="007220BD">
            <w:pPr>
              <w:spacing w:after="0" w:line="240" w:lineRule="auto"/>
              <w:ind w:left="14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Додаткові </w:t>
            </w:r>
            <w:r w:rsidR="001C3886" w:rsidRPr="00DD0C47">
              <w:rPr>
                <w:rFonts w:ascii="Times New Roman" w:eastAsia="Times New Roman" w:hAnsi="Times New Roman" w:cs="Times New Roman"/>
                <w:sz w:val="24"/>
                <w:szCs w:val="24"/>
                <w:lang w:val="uk-UA" w:eastAsia="ru-RU"/>
              </w:rPr>
              <w:t>(необов’язкові) документи</w:t>
            </w:r>
          </w:p>
        </w:tc>
        <w:tc>
          <w:tcPr>
            <w:tcW w:w="5887" w:type="dxa"/>
            <w:tcBorders>
              <w:top w:val="single" w:sz="2" w:space="0" w:color="auto"/>
              <w:left w:val="single" w:sz="2" w:space="0" w:color="auto"/>
              <w:bottom w:val="single" w:sz="2" w:space="0" w:color="auto"/>
              <w:right w:val="single" w:sz="2" w:space="0" w:color="auto"/>
            </w:tcBorders>
            <w:hideMark/>
          </w:tcPr>
          <w:p w14:paraId="56889464" w14:textId="77777777" w:rsidR="001C3886" w:rsidRPr="00DD0C47" w:rsidRDefault="009C48AC" w:rsidP="00FA3ABA">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w:t>
            </w:r>
            <w:r w:rsidR="001C3886" w:rsidRPr="00DD0C47">
              <w:rPr>
                <w:rFonts w:ascii="Times New Roman" w:eastAsia="Times New Roman" w:hAnsi="Times New Roman" w:cs="Times New Roman"/>
                <w:sz w:val="24"/>
                <w:szCs w:val="24"/>
                <w:lang w:val="uk-UA" w:eastAsia="ru-RU"/>
              </w:rPr>
              <w:t>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1C3886" w:rsidRPr="00DD0C47" w14:paraId="1F43AA72" w14:textId="77777777" w:rsidTr="00951071">
        <w:tc>
          <w:tcPr>
            <w:tcW w:w="3474" w:type="dxa"/>
            <w:gridSpan w:val="2"/>
            <w:tcBorders>
              <w:top w:val="single" w:sz="2" w:space="0" w:color="auto"/>
              <w:left w:val="single" w:sz="2" w:space="0" w:color="auto"/>
              <w:bottom w:val="single" w:sz="2" w:space="0" w:color="auto"/>
              <w:right w:val="single" w:sz="2" w:space="0" w:color="auto"/>
            </w:tcBorders>
            <w:vAlign w:val="center"/>
            <w:hideMark/>
          </w:tcPr>
          <w:p w14:paraId="498998C6" w14:textId="77777777" w:rsidR="00F345C9"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Дата і час початку проведення тестування кандидатів. </w:t>
            </w:r>
          </w:p>
          <w:p w14:paraId="3EB6D226" w14:textId="77777777" w:rsidR="00F345C9"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Місце або спосіб проведення тестування.</w:t>
            </w:r>
          </w:p>
          <w:p w14:paraId="06A8DD11" w14:textId="77777777" w:rsidR="00F345C9"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Місце або спосіб проведення співбесіди (із зазначенням електронної платформи для комунікації дистанційно)</w:t>
            </w:r>
            <w:r w:rsidR="00A83378">
              <w:rPr>
                <w:rFonts w:ascii="Times New Roman" w:eastAsia="Times New Roman" w:hAnsi="Times New Roman" w:cs="Times New Roman"/>
                <w:sz w:val="24"/>
                <w:szCs w:val="24"/>
                <w:lang w:val="uk-UA" w:eastAsia="ru-RU"/>
              </w:rPr>
              <w:t>.</w:t>
            </w:r>
          </w:p>
          <w:p w14:paraId="17357FD0" w14:textId="77777777" w:rsidR="001C3886"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Місце або спосіб проведення сп</w:t>
            </w:r>
            <w:r w:rsidR="00D90C0D">
              <w:rPr>
                <w:rFonts w:ascii="Times New Roman" w:eastAsia="Times New Roman" w:hAnsi="Times New Roman" w:cs="Times New Roman"/>
                <w:sz w:val="24"/>
                <w:szCs w:val="24"/>
                <w:lang w:val="uk-UA" w:eastAsia="ru-RU"/>
              </w:rPr>
              <w:t>івбесіди з метою визначення суб</w:t>
            </w:r>
            <w:r w:rsidR="00D90C0D" w:rsidRPr="003E4482">
              <w:rPr>
                <w:rFonts w:ascii="Times New Roman" w:eastAsia="Times New Roman" w:hAnsi="Times New Roman" w:cs="Times New Roman"/>
                <w:sz w:val="24"/>
                <w:szCs w:val="24"/>
                <w:lang w:val="uk-UA" w:eastAsia="ru-RU"/>
              </w:rPr>
              <w:t>’</w:t>
            </w:r>
            <w:r w:rsidRPr="00DD0C47">
              <w:rPr>
                <w:rFonts w:ascii="Times New Roman" w:eastAsia="Times New Roman" w:hAnsi="Times New Roman" w:cs="Times New Roman"/>
                <w:sz w:val="24"/>
                <w:szCs w:val="24"/>
                <w:lang w:val="uk-UA" w:eastAsia="ru-RU"/>
              </w:rPr>
              <w:t>єктом призначення або керівн</w:t>
            </w:r>
            <w:r w:rsidR="00DD534B">
              <w:rPr>
                <w:rFonts w:ascii="Times New Roman" w:eastAsia="Times New Roman" w:hAnsi="Times New Roman" w:cs="Times New Roman"/>
                <w:sz w:val="24"/>
                <w:szCs w:val="24"/>
                <w:lang w:val="uk-UA" w:eastAsia="ru-RU"/>
              </w:rPr>
              <w:t>иком державної служби переможця</w:t>
            </w:r>
            <w:r w:rsidR="00DD534B">
              <w:rPr>
                <w:rFonts w:ascii="Times New Roman" w:eastAsia="Times New Roman" w:hAnsi="Times New Roman" w:cs="Times New Roman"/>
                <w:sz w:val="24"/>
                <w:szCs w:val="24"/>
                <w:lang w:val="en-US" w:eastAsia="ru-RU"/>
              </w:rPr>
              <w:t> </w:t>
            </w:r>
            <w:r w:rsidRPr="00DD0C47">
              <w:rPr>
                <w:rFonts w:ascii="Times New Roman" w:eastAsia="Times New Roman" w:hAnsi="Times New Roman" w:cs="Times New Roman"/>
                <w:sz w:val="24"/>
                <w:szCs w:val="24"/>
                <w:lang w:val="uk-UA" w:eastAsia="ru-RU"/>
              </w:rPr>
              <w:t>(переможців) конкурсу (із зазначенням електронної платформи для комунікації дистанційно)</w:t>
            </w:r>
            <w:r w:rsidR="00A83378">
              <w:rPr>
                <w:rFonts w:ascii="Times New Roman" w:eastAsia="Times New Roman" w:hAnsi="Times New Roman" w:cs="Times New Roman"/>
                <w:sz w:val="24"/>
                <w:szCs w:val="24"/>
                <w:lang w:val="uk-UA" w:eastAsia="ru-RU"/>
              </w:rPr>
              <w:t>.</w:t>
            </w:r>
          </w:p>
        </w:tc>
        <w:tc>
          <w:tcPr>
            <w:tcW w:w="5887" w:type="dxa"/>
            <w:tcBorders>
              <w:top w:val="single" w:sz="2" w:space="0" w:color="auto"/>
              <w:left w:val="single" w:sz="2" w:space="0" w:color="auto"/>
              <w:bottom w:val="single" w:sz="2" w:space="0" w:color="auto"/>
              <w:right w:val="single" w:sz="2" w:space="0" w:color="auto"/>
            </w:tcBorders>
            <w:vAlign w:val="center"/>
          </w:tcPr>
          <w:p w14:paraId="7A750F99" w14:textId="1392E05C" w:rsidR="006A4BBF" w:rsidRPr="00F01A67" w:rsidRDefault="00FA3ABA" w:rsidP="006A4BBF">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19</w:t>
            </w:r>
            <w:r w:rsidR="0028616A">
              <w:rPr>
                <w:rFonts w:ascii="Times New Roman" w:eastAsia="Times New Roman" w:hAnsi="Times New Roman" w:cs="Times New Roman"/>
                <w:sz w:val="24"/>
                <w:szCs w:val="24"/>
                <w:lang w:val="uk-UA" w:eastAsia="ru-RU"/>
              </w:rPr>
              <w:t xml:space="preserve"> </w:t>
            </w:r>
            <w:r w:rsidR="00F719BA">
              <w:rPr>
                <w:rFonts w:ascii="Times New Roman" w:eastAsia="Times New Roman" w:hAnsi="Times New Roman" w:cs="Times New Roman"/>
                <w:sz w:val="24"/>
                <w:szCs w:val="24"/>
                <w:lang w:val="uk-UA" w:eastAsia="ru-RU"/>
              </w:rPr>
              <w:t>липня</w:t>
            </w:r>
            <w:r w:rsidR="003C11EF">
              <w:rPr>
                <w:rFonts w:ascii="Times New Roman" w:eastAsia="Times New Roman" w:hAnsi="Times New Roman" w:cs="Times New Roman"/>
                <w:sz w:val="24"/>
                <w:szCs w:val="24"/>
                <w:lang w:val="uk-UA" w:eastAsia="ru-RU"/>
              </w:rPr>
              <w:t xml:space="preserve"> 2021 року о 10 год. 00 хв. –</w:t>
            </w:r>
            <w:r w:rsidR="006A4BBF" w:rsidRPr="0042248F">
              <w:rPr>
                <w:rFonts w:ascii="Times New Roman" w:eastAsia="Times New Roman" w:hAnsi="Times New Roman" w:cs="Times New Roman"/>
                <w:sz w:val="24"/>
                <w:szCs w:val="24"/>
                <w:lang w:val="uk-UA" w:eastAsia="ru-RU"/>
              </w:rPr>
              <w:t xml:space="preserve"> тестування проводиться дистанційно шляхом використання  кандидатом комп’ютерної техніки та підключення через особистий кабінет на Єдиному порталі вакансій державної служби.</w:t>
            </w:r>
          </w:p>
          <w:p w14:paraId="77E453E5" w14:textId="77777777" w:rsidR="006A4BBF" w:rsidRPr="00F01A67" w:rsidRDefault="006A4BBF" w:rsidP="006A4BBF">
            <w:pPr>
              <w:spacing w:after="0" w:line="240" w:lineRule="auto"/>
              <w:ind w:left="176" w:right="132"/>
              <w:jc w:val="both"/>
              <w:rPr>
                <w:rFonts w:ascii="Times New Roman" w:eastAsia="Times New Roman" w:hAnsi="Times New Roman" w:cs="Times New Roman"/>
                <w:sz w:val="24"/>
                <w:szCs w:val="24"/>
                <w:lang w:val="uk-UA" w:eastAsia="ru-RU"/>
              </w:rPr>
            </w:pPr>
          </w:p>
          <w:p w14:paraId="0D736704" w14:textId="77777777" w:rsidR="001C3886" w:rsidRPr="00DD0C47" w:rsidRDefault="00B2330D" w:rsidP="006A4BBF">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Співбесіда проводиться </w:t>
            </w:r>
            <w:r w:rsidR="006A4BBF" w:rsidRPr="00F01A67">
              <w:rPr>
                <w:rFonts w:ascii="Times New Roman" w:eastAsia="Times New Roman" w:hAnsi="Times New Roman" w:cs="Times New Roman"/>
                <w:sz w:val="24"/>
                <w:szCs w:val="24"/>
                <w:lang w:val="uk-UA" w:eastAsia="ru-RU"/>
              </w:rPr>
              <w:t xml:space="preserve">дистанційно з використанням програмного забезпечення </w:t>
            </w:r>
            <w:proofErr w:type="spellStart"/>
            <w:r w:rsidR="006A4BBF" w:rsidRPr="00F01A67">
              <w:rPr>
                <w:rFonts w:ascii="Times New Roman" w:eastAsia="Times New Roman" w:hAnsi="Times New Roman" w:cs="Times New Roman"/>
                <w:sz w:val="24"/>
                <w:szCs w:val="24"/>
                <w:lang w:val="uk-UA" w:eastAsia="ru-RU"/>
              </w:rPr>
              <w:t>Webex</w:t>
            </w:r>
            <w:proofErr w:type="spellEnd"/>
          </w:p>
        </w:tc>
      </w:tr>
      <w:tr w:rsidR="001C3886" w:rsidRPr="00300181" w14:paraId="29613F1F" w14:textId="77777777" w:rsidTr="0027027C">
        <w:trPr>
          <w:trHeight w:val="1322"/>
        </w:trPr>
        <w:tc>
          <w:tcPr>
            <w:tcW w:w="3474" w:type="dxa"/>
            <w:gridSpan w:val="2"/>
            <w:tcBorders>
              <w:top w:val="single" w:sz="2" w:space="0" w:color="auto"/>
              <w:left w:val="single" w:sz="2" w:space="0" w:color="auto"/>
              <w:bottom w:val="single" w:sz="2" w:space="0" w:color="auto"/>
              <w:right w:val="single" w:sz="2" w:space="0" w:color="auto"/>
            </w:tcBorders>
            <w:hideMark/>
          </w:tcPr>
          <w:p w14:paraId="01EE8E6A" w14:textId="77777777" w:rsidR="001C3886" w:rsidRPr="00DD0C47" w:rsidRDefault="001C3886" w:rsidP="007A01A9">
            <w:pPr>
              <w:spacing w:before="150" w:after="15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5887" w:type="dxa"/>
            <w:tcBorders>
              <w:top w:val="single" w:sz="2" w:space="0" w:color="auto"/>
              <w:left w:val="single" w:sz="2" w:space="0" w:color="auto"/>
              <w:bottom w:val="single" w:sz="2" w:space="0" w:color="auto"/>
              <w:right w:val="single" w:sz="2" w:space="0" w:color="auto"/>
            </w:tcBorders>
            <w:vAlign w:val="center"/>
            <w:hideMark/>
          </w:tcPr>
          <w:p w14:paraId="37DA386C" w14:textId="77777777" w:rsidR="00F719BA" w:rsidRPr="00DD0C47" w:rsidRDefault="00F719BA" w:rsidP="0027027C">
            <w:pPr>
              <w:spacing w:after="0" w:line="240" w:lineRule="auto"/>
              <w:ind w:left="176" w:right="13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Бабич Євгенія Іванівна;</w:t>
            </w:r>
          </w:p>
          <w:p w14:paraId="49B35EC1" w14:textId="77777777" w:rsidR="001C3886" w:rsidRPr="00DD0C47" w:rsidRDefault="001B641A" w:rsidP="0027027C">
            <w:pPr>
              <w:spacing w:after="0" w:line="240" w:lineRule="auto"/>
              <w:ind w:left="176" w:right="13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Волосянський Юрій Миколайович</w:t>
            </w:r>
            <w:r w:rsidR="00E7120D">
              <w:rPr>
                <w:rFonts w:ascii="Times New Roman" w:eastAsia="Times New Roman" w:hAnsi="Times New Roman" w:cs="Times New Roman"/>
                <w:sz w:val="24"/>
                <w:szCs w:val="24"/>
                <w:lang w:val="uk-UA" w:eastAsia="ru-RU"/>
              </w:rPr>
              <w:t>;</w:t>
            </w:r>
          </w:p>
          <w:p w14:paraId="0146E297" w14:textId="77777777" w:rsidR="001C3886" w:rsidRPr="00DD0C47" w:rsidRDefault="001C3886" w:rsidP="0027027C">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(044) 204-79-19</w:t>
            </w:r>
            <w:r w:rsidR="00E7120D">
              <w:rPr>
                <w:rFonts w:ascii="Times New Roman" w:eastAsia="Times New Roman" w:hAnsi="Times New Roman" w:cs="Times New Roman"/>
                <w:sz w:val="24"/>
                <w:szCs w:val="24"/>
                <w:lang w:val="uk-UA" w:eastAsia="ru-RU"/>
              </w:rPr>
              <w:t>;</w:t>
            </w:r>
          </w:p>
          <w:p w14:paraId="176F717B" w14:textId="77777777" w:rsidR="001C3886" w:rsidRPr="00DD0C47" w:rsidRDefault="001C3886" w:rsidP="0027027C">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en-US" w:eastAsia="ru-RU"/>
              </w:rPr>
              <w:t>k</w:t>
            </w:r>
            <w:r w:rsidRPr="00DD0C47">
              <w:rPr>
                <w:rFonts w:ascii="Times New Roman" w:eastAsia="Times New Roman" w:hAnsi="Times New Roman" w:cs="Times New Roman"/>
                <w:sz w:val="24"/>
                <w:szCs w:val="24"/>
                <w:lang w:val="uk-UA" w:eastAsia="ru-RU"/>
              </w:rPr>
              <w:t>onkurs_sies@sies.gov.ua</w:t>
            </w:r>
          </w:p>
        </w:tc>
      </w:tr>
      <w:tr w:rsidR="001C3886" w:rsidRPr="00DD0C47" w14:paraId="51DA2FED" w14:textId="77777777" w:rsidTr="00951071">
        <w:tc>
          <w:tcPr>
            <w:tcW w:w="9361" w:type="dxa"/>
            <w:gridSpan w:val="3"/>
            <w:tcBorders>
              <w:top w:val="single" w:sz="2" w:space="0" w:color="auto"/>
              <w:left w:val="single" w:sz="2" w:space="0" w:color="auto"/>
              <w:bottom w:val="single" w:sz="2" w:space="0" w:color="auto"/>
              <w:right w:val="single" w:sz="2" w:space="0" w:color="auto"/>
            </w:tcBorders>
            <w:hideMark/>
          </w:tcPr>
          <w:p w14:paraId="12BF5986" w14:textId="77777777"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Кваліфікаційні вимоги</w:t>
            </w:r>
          </w:p>
        </w:tc>
      </w:tr>
      <w:tr w:rsidR="001C3886" w:rsidRPr="00DD0C47" w14:paraId="61A7273B" w14:textId="77777777" w:rsidTr="00951071">
        <w:tc>
          <w:tcPr>
            <w:tcW w:w="555" w:type="dxa"/>
            <w:tcBorders>
              <w:top w:val="single" w:sz="2" w:space="0" w:color="auto"/>
              <w:left w:val="single" w:sz="2" w:space="0" w:color="auto"/>
              <w:bottom w:val="single" w:sz="2" w:space="0" w:color="auto"/>
              <w:right w:val="single" w:sz="2" w:space="0" w:color="auto"/>
            </w:tcBorders>
            <w:hideMark/>
          </w:tcPr>
          <w:p w14:paraId="3A6D68CF" w14:textId="77777777"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9" w:type="dxa"/>
            <w:tcBorders>
              <w:top w:val="single" w:sz="2" w:space="0" w:color="auto"/>
              <w:left w:val="single" w:sz="2" w:space="0" w:color="auto"/>
              <w:bottom w:val="single" w:sz="2" w:space="0" w:color="auto"/>
              <w:right w:val="single" w:sz="2" w:space="0" w:color="auto"/>
            </w:tcBorders>
            <w:hideMark/>
          </w:tcPr>
          <w:p w14:paraId="125A96EF" w14:textId="77777777"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Освіта</w:t>
            </w:r>
          </w:p>
        </w:tc>
        <w:tc>
          <w:tcPr>
            <w:tcW w:w="5887" w:type="dxa"/>
            <w:tcBorders>
              <w:top w:val="single" w:sz="2" w:space="0" w:color="auto"/>
              <w:left w:val="single" w:sz="2" w:space="0" w:color="auto"/>
              <w:bottom w:val="single" w:sz="2" w:space="0" w:color="auto"/>
              <w:right w:val="single" w:sz="2" w:space="0" w:color="auto"/>
            </w:tcBorders>
            <w:vAlign w:val="center"/>
            <w:hideMark/>
          </w:tcPr>
          <w:p w14:paraId="385CF81C" w14:textId="77777777" w:rsidR="001C3886" w:rsidRPr="00DD0C4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Ступінь вищої освіти не нижче бакалавра, молодшого бакалавра</w:t>
            </w:r>
          </w:p>
        </w:tc>
      </w:tr>
      <w:tr w:rsidR="001C3886" w:rsidRPr="00DD0C47" w14:paraId="002A1705" w14:textId="77777777" w:rsidTr="00951071">
        <w:tc>
          <w:tcPr>
            <w:tcW w:w="555" w:type="dxa"/>
            <w:tcBorders>
              <w:top w:val="single" w:sz="2" w:space="0" w:color="auto"/>
              <w:left w:val="single" w:sz="2" w:space="0" w:color="auto"/>
              <w:bottom w:val="single" w:sz="2" w:space="0" w:color="auto"/>
              <w:right w:val="single" w:sz="2" w:space="0" w:color="auto"/>
            </w:tcBorders>
            <w:hideMark/>
          </w:tcPr>
          <w:p w14:paraId="6498F333" w14:textId="77777777"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2.</w:t>
            </w:r>
          </w:p>
        </w:tc>
        <w:tc>
          <w:tcPr>
            <w:tcW w:w="2919" w:type="dxa"/>
            <w:tcBorders>
              <w:top w:val="single" w:sz="2" w:space="0" w:color="auto"/>
              <w:left w:val="single" w:sz="2" w:space="0" w:color="auto"/>
              <w:bottom w:val="single" w:sz="2" w:space="0" w:color="auto"/>
              <w:right w:val="single" w:sz="2" w:space="0" w:color="auto"/>
            </w:tcBorders>
            <w:hideMark/>
          </w:tcPr>
          <w:p w14:paraId="5AB6D387" w14:textId="77777777"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Досвід роботи</w:t>
            </w:r>
          </w:p>
        </w:tc>
        <w:tc>
          <w:tcPr>
            <w:tcW w:w="5887" w:type="dxa"/>
            <w:tcBorders>
              <w:top w:val="single" w:sz="2" w:space="0" w:color="auto"/>
              <w:left w:val="single" w:sz="2" w:space="0" w:color="auto"/>
              <w:bottom w:val="single" w:sz="2" w:space="0" w:color="auto"/>
              <w:right w:val="single" w:sz="2" w:space="0" w:color="auto"/>
            </w:tcBorders>
            <w:vAlign w:val="center"/>
            <w:hideMark/>
          </w:tcPr>
          <w:p w14:paraId="32DDC061" w14:textId="77777777" w:rsidR="001C3886" w:rsidRPr="00DD0C4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Не потребує</w:t>
            </w:r>
          </w:p>
        </w:tc>
      </w:tr>
      <w:tr w:rsidR="001C3886" w:rsidRPr="00DD0C47" w14:paraId="5A5872C9" w14:textId="77777777" w:rsidTr="00951071">
        <w:trPr>
          <w:trHeight w:val="690"/>
        </w:trPr>
        <w:tc>
          <w:tcPr>
            <w:tcW w:w="555" w:type="dxa"/>
            <w:tcBorders>
              <w:top w:val="single" w:sz="2" w:space="0" w:color="auto"/>
              <w:left w:val="single" w:sz="2" w:space="0" w:color="auto"/>
              <w:bottom w:val="single" w:sz="2" w:space="0" w:color="auto"/>
              <w:right w:val="single" w:sz="2" w:space="0" w:color="auto"/>
            </w:tcBorders>
            <w:hideMark/>
          </w:tcPr>
          <w:p w14:paraId="69C1BCC2" w14:textId="77777777"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3.</w:t>
            </w:r>
          </w:p>
        </w:tc>
        <w:tc>
          <w:tcPr>
            <w:tcW w:w="2919" w:type="dxa"/>
            <w:tcBorders>
              <w:top w:val="single" w:sz="2" w:space="0" w:color="auto"/>
              <w:left w:val="single" w:sz="2" w:space="0" w:color="auto"/>
              <w:bottom w:val="single" w:sz="2" w:space="0" w:color="auto"/>
              <w:right w:val="single" w:sz="2" w:space="0" w:color="auto"/>
            </w:tcBorders>
            <w:hideMark/>
          </w:tcPr>
          <w:p w14:paraId="4873432E" w14:textId="77777777"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Володіння державною мовою</w:t>
            </w:r>
          </w:p>
        </w:tc>
        <w:tc>
          <w:tcPr>
            <w:tcW w:w="5887" w:type="dxa"/>
            <w:tcBorders>
              <w:top w:val="single" w:sz="2" w:space="0" w:color="auto"/>
              <w:left w:val="single" w:sz="2" w:space="0" w:color="auto"/>
              <w:bottom w:val="single" w:sz="2" w:space="0" w:color="auto"/>
              <w:right w:val="single" w:sz="2" w:space="0" w:color="auto"/>
            </w:tcBorders>
            <w:vAlign w:val="center"/>
            <w:hideMark/>
          </w:tcPr>
          <w:p w14:paraId="08E528BC" w14:textId="77777777" w:rsidR="001C3886" w:rsidRPr="00DD0C4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Вільне володінн</w:t>
            </w:r>
            <w:r w:rsidR="00F84BF3" w:rsidRPr="00DD0C47">
              <w:rPr>
                <w:rFonts w:ascii="Times New Roman" w:eastAsia="Times New Roman" w:hAnsi="Times New Roman" w:cs="Times New Roman"/>
                <w:sz w:val="24"/>
                <w:szCs w:val="24"/>
                <w:lang w:val="uk-UA" w:eastAsia="ru-RU"/>
              </w:rPr>
              <w:t>я державною мовою</w:t>
            </w:r>
          </w:p>
        </w:tc>
      </w:tr>
      <w:tr w:rsidR="001C3886" w:rsidRPr="00DD0C47" w14:paraId="2E5D5C97" w14:textId="77777777" w:rsidTr="00951071">
        <w:trPr>
          <w:trHeight w:val="690"/>
        </w:trPr>
        <w:tc>
          <w:tcPr>
            <w:tcW w:w="555" w:type="dxa"/>
            <w:tcBorders>
              <w:top w:val="single" w:sz="2" w:space="0" w:color="auto"/>
              <w:left w:val="single" w:sz="2" w:space="0" w:color="auto"/>
              <w:bottom w:val="single" w:sz="2" w:space="0" w:color="auto"/>
              <w:right w:val="single" w:sz="2" w:space="0" w:color="auto"/>
            </w:tcBorders>
            <w:hideMark/>
          </w:tcPr>
          <w:p w14:paraId="0E387598" w14:textId="77777777"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4.</w:t>
            </w:r>
          </w:p>
        </w:tc>
        <w:tc>
          <w:tcPr>
            <w:tcW w:w="2919" w:type="dxa"/>
            <w:tcBorders>
              <w:top w:val="single" w:sz="2" w:space="0" w:color="auto"/>
              <w:left w:val="single" w:sz="2" w:space="0" w:color="auto"/>
              <w:bottom w:val="single" w:sz="2" w:space="0" w:color="auto"/>
              <w:right w:val="single" w:sz="2" w:space="0" w:color="auto"/>
            </w:tcBorders>
            <w:hideMark/>
          </w:tcPr>
          <w:p w14:paraId="27040344" w14:textId="77777777"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Володіння іноземною мовою</w:t>
            </w:r>
          </w:p>
        </w:tc>
        <w:tc>
          <w:tcPr>
            <w:tcW w:w="5887" w:type="dxa"/>
            <w:tcBorders>
              <w:top w:val="single" w:sz="2" w:space="0" w:color="auto"/>
              <w:left w:val="single" w:sz="2" w:space="0" w:color="auto"/>
              <w:bottom w:val="single" w:sz="2" w:space="0" w:color="auto"/>
              <w:right w:val="single" w:sz="2" w:space="0" w:color="auto"/>
            </w:tcBorders>
            <w:vAlign w:val="center"/>
            <w:hideMark/>
          </w:tcPr>
          <w:p w14:paraId="5FFE0046" w14:textId="77777777" w:rsidR="001C3886" w:rsidRPr="00DD0C47" w:rsidRDefault="0034320A" w:rsidP="00CF086E">
            <w:pPr>
              <w:spacing w:after="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Не потребує</w:t>
            </w:r>
          </w:p>
        </w:tc>
      </w:tr>
      <w:tr w:rsidR="001C3886" w:rsidRPr="00DD0C47" w14:paraId="318E614A" w14:textId="77777777" w:rsidTr="00951071">
        <w:tc>
          <w:tcPr>
            <w:tcW w:w="9361" w:type="dxa"/>
            <w:gridSpan w:val="3"/>
            <w:tcBorders>
              <w:top w:val="single" w:sz="2" w:space="0" w:color="auto"/>
              <w:left w:val="single" w:sz="2" w:space="0" w:color="auto"/>
              <w:bottom w:val="single" w:sz="2" w:space="0" w:color="auto"/>
              <w:right w:val="single" w:sz="2" w:space="0" w:color="auto"/>
            </w:tcBorders>
            <w:hideMark/>
          </w:tcPr>
          <w:p w14:paraId="4EB5DA8E" w14:textId="77777777"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lastRenderedPageBreak/>
              <w:t>Вимоги до компетентності</w:t>
            </w:r>
          </w:p>
        </w:tc>
      </w:tr>
      <w:tr w:rsidR="001C3886" w:rsidRPr="00DD0C47" w14:paraId="401EFA3E" w14:textId="77777777" w:rsidTr="00951071">
        <w:tc>
          <w:tcPr>
            <w:tcW w:w="3474" w:type="dxa"/>
            <w:gridSpan w:val="2"/>
            <w:tcBorders>
              <w:top w:val="single" w:sz="2" w:space="0" w:color="auto"/>
              <w:left w:val="single" w:sz="2" w:space="0" w:color="auto"/>
              <w:bottom w:val="single" w:sz="2" w:space="0" w:color="auto"/>
              <w:right w:val="single" w:sz="2" w:space="0" w:color="auto"/>
            </w:tcBorders>
            <w:hideMark/>
          </w:tcPr>
          <w:p w14:paraId="3E371658" w14:textId="77777777"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Вимога</w:t>
            </w:r>
          </w:p>
        </w:tc>
        <w:tc>
          <w:tcPr>
            <w:tcW w:w="5887" w:type="dxa"/>
            <w:tcBorders>
              <w:top w:val="single" w:sz="2" w:space="0" w:color="auto"/>
              <w:left w:val="single" w:sz="2" w:space="0" w:color="auto"/>
              <w:bottom w:val="single" w:sz="2" w:space="0" w:color="auto"/>
              <w:right w:val="single" w:sz="2" w:space="0" w:color="auto"/>
            </w:tcBorders>
            <w:hideMark/>
          </w:tcPr>
          <w:p w14:paraId="62610C3A" w14:textId="77777777"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Компоненти вимоги</w:t>
            </w:r>
          </w:p>
        </w:tc>
      </w:tr>
      <w:tr w:rsidR="001C3886" w:rsidRPr="00DD0C47" w14:paraId="40327F11" w14:textId="77777777" w:rsidTr="00951071">
        <w:tc>
          <w:tcPr>
            <w:tcW w:w="555" w:type="dxa"/>
            <w:tcBorders>
              <w:top w:val="single" w:sz="2" w:space="0" w:color="auto"/>
              <w:left w:val="single" w:sz="2" w:space="0" w:color="auto"/>
              <w:bottom w:val="single" w:sz="2" w:space="0" w:color="auto"/>
              <w:right w:val="single" w:sz="2" w:space="0" w:color="auto"/>
            </w:tcBorders>
            <w:hideMark/>
          </w:tcPr>
          <w:p w14:paraId="7F72E8F2" w14:textId="77777777" w:rsidR="001C3886" w:rsidRPr="00DD0C47" w:rsidRDefault="001C3886" w:rsidP="00F719BA">
            <w:pPr>
              <w:spacing w:after="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9" w:type="dxa"/>
            <w:tcBorders>
              <w:top w:val="single" w:sz="2" w:space="0" w:color="auto"/>
              <w:left w:val="single" w:sz="2" w:space="0" w:color="auto"/>
              <w:bottom w:val="single" w:sz="2" w:space="0" w:color="auto"/>
              <w:right w:val="single" w:sz="2" w:space="0" w:color="auto"/>
            </w:tcBorders>
            <w:hideMark/>
          </w:tcPr>
          <w:p w14:paraId="765F969A" w14:textId="77777777" w:rsidR="001C3886" w:rsidRPr="00DD0C47" w:rsidRDefault="00F86951" w:rsidP="00F719BA">
            <w:pPr>
              <w:spacing w:after="0" w:line="240" w:lineRule="auto"/>
              <w:ind w:left="154" w:right="20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Ефективність аналізу та висновків</w:t>
            </w:r>
          </w:p>
        </w:tc>
        <w:tc>
          <w:tcPr>
            <w:tcW w:w="5887" w:type="dxa"/>
            <w:tcBorders>
              <w:top w:val="single" w:sz="2" w:space="0" w:color="auto"/>
              <w:left w:val="single" w:sz="2" w:space="0" w:color="auto"/>
              <w:bottom w:val="single" w:sz="2" w:space="0" w:color="auto"/>
              <w:right w:val="single" w:sz="2" w:space="0" w:color="auto"/>
            </w:tcBorders>
            <w:hideMark/>
          </w:tcPr>
          <w:p w14:paraId="4C219A8A" w14:textId="77777777" w:rsidR="001C3886" w:rsidRPr="00DD0C47" w:rsidRDefault="00AE052F" w:rsidP="00F719BA">
            <w:pPr>
              <w:spacing w:after="0" w:line="240" w:lineRule="auto"/>
              <w:ind w:left="207" w:right="132"/>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З</w:t>
            </w:r>
            <w:r w:rsidR="00F86951" w:rsidRPr="00DD0C47">
              <w:rPr>
                <w:rFonts w:ascii="Times New Roman" w:hAnsi="Times New Roman" w:cs="Times New Roman"/>
                <w:sz w:val="24"/>
                <w:szCs w:val="24"/>
                <w:lang w:val="uk-UA"/>
              </w:rPr>
              <w:t>датність встановлювати логічні взаємозв’язки та робити коректні висновки</w:t>
            </w:r>
          </w:p>
        </w:tc>
      </w:tr>
      <w:tr w:rsidR="001C3886" w:rsidRPr="00DD0C47" w14:paraId="73079C44" w14:textId="77777777" w:rsidTr="00951071">
        <w:tc>
          <w:tcPr>
            <w:tcW w:w="555" w:type="dxa"/>
            <w:tcBorders>
              <w:top w:val="single" w:sz="2" w:space="0" w:color="auto"/>
              <w:left w:val="single" w:sz="2" w:space="0" w:color="auto"/>
              <w:bottom w:val="single" w:sz="2" w:space="0" w:color="auto"/>
              <w:right w:val="single" w:sz="2" w:space="0" w:color="auto"/>
            </w:tcBorders>
            <w:hideMark/>
          </w:tcPr>
          <w:p w14:paraId="6C418E55" w14:textId="77777777" w:rsidR="001C3886" w:rsidRPr="00DD0C47" w:rsidRDefault="00F86951" w:rsidP="00F719BA">
            <w:pPr>
              <w:spacing w:after="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2.</w:t>
            </w:r>
          </w:p>
        </w:tc>
        <w:tc>
          <w:tcPr>
            <w:tcW w:w="2919" w:type="dxa"/>
            <w:tcBorders>
              <w:top w:val="single" w:sz="2" w:space="0" w:color="auto"/>
              <w:left w:val="single" w:sz="2" w:space="0" w:color="auto"/>
              <w:bottom w:val="single" w:sz="2" w:space="0" w:color="auto"/>
              <w:right w:val="single" w:sz="2" w:space="0" w:color="auto"/>
            </w:tcBorders>
            <w:hideMark/>
          </w:tcPr>
          <w:p w14:paraId="29FE46F2" w14:textId="77777777" w:rsidR="001C3886" w:rsidRPr="00DD0C47" w:rsidRDefault="00F86951" w:rsidP="00F719BA">
            <w:pPr>
              <w:spacing w:after="0" w:line="240" w:lineRule="auto"/>
              <w:ind w:left="154" w:right="204"/>
              <w:rPr>
                <w:rFonts w:ascii="Times New Roman" w:eastAsia="Times New Roman" w:hAnsi="Times New Roman" w:cs="Times New Roman"/>
                <w:sz w:val="24"/>
                <w:szCs w:val="24"/>
                <w:lang w:val="uk-UA" w:eastAsia="ru-RU"/>
              </w:rPr>
            </w:pPr>
            <w:r w:rsidRPr="00DD0C47">
              <w:rPr>
                <w:rFonts w:ascii="Times New Roman" w:hAnsi="Times New Roman" w:cs="Times New Roman"/>
                <w:sz w:val="24"/>
                <w:szCs w:val="24"/>
                <w:lang w:val="uk-UA"/>
              </w:rPr>
              <w:t>Комунікація та взаємодія</w:t>
            </w:r>
          </w:p>
        </w:tc>
        <w:tc>
          <w:tcPr>
            <w:tcW w:w="5887" w:type="dxa"/>
            <w:tcBorders>
              <w:top w:val="single" w:sz="2" w:space="0" w:color="auto"/>
              <w:left w:val="single" w:sz="2" w:space="0" w:color="auto"/>
              <w:bottom w:val="single" w:sz="2" w:space="0" w:color="auto"/>
              <w:right w:val="single" w:sz="2" w:space="0" w:color="auto"/>
            </w:tcBorders>
            <w:hideMark/>
          </w:tcPr>
          <w:p w14:paraId="1AF47354" w14:textId="77777777" w:rsidR="00F86951" w:rsidRPr="00DD0C47" w:rsidRDefault="00AE052F" w:rsidP="00F719BA">
            <w:pPr>
              <w:spacing w:after="0" w:line="240" w:lineRule="auto"/>
              <w:ind w:left="210" w:right="13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00F86951" w:rsidRPr="00DD0C47">
              <w:rPr>
                <w:rFonts w:ascii="Times New Roman" w:eastAsia="Times New Roman" w:hAnsi="Times New Roman" w:cs="Times New Roman"/>
                <w:sz w:val="24"/>
                <w:szCs w:val="24"/>
                <w:lang w:val="uk-UA" w:eastAsia="ru-RU"/>
              </w:rPr>
              <w:t xml:space="preserve">міння слухати та сприймати думки; </w:t>
            </w:r>
          </w:p>
          <w:p w14:paraId="2EF926F2" w14:textId="77777777" w:rsidR="00F86951" w:rsidRPr="00DD0C47" w:rsidRDefault="00A71301" w:rsidP="00F719BA">
            <w:pPr>
              <w:spacing w:after="0" w:line="240" w:lineRule="auto"/>
              <w:ind w:left="210" w:right="130"/>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w:t>
            </w:r>
            <w:r w:rsidR="00F86951" w:rsidRPr="00DD0C47">
              <w:rPr>
                <w:rFonts w:ascii="Times New Roman" w:eastAsia="Times New Roman" w:hAnsi="Times New Roman" w:cs="Times New Roman"/>
                <w:sz w:val="24"/>
                <w:szCs w:val="24"/>
                <w:lang w:val="uk-UA" w:eastAsia="ru-RU"/>
              </w:rPr>
              <w:t xml:space="preserve">датність ефективно взаємодіяти, дослухатися, сприймати та викладати думки, чітко висловлюватися (усно та письмово); </w:t>
            </w:r>
          </w:p>
          <w:p w14:paraId="2757EC0E" w14:textId="77777777" w:rsidR="001C3886" w:rsidRPr="00DD0C47" w:rsidRDefault="00A71301" w:rsidP="00F719BA">
            <w:pPr>
              <w:spacing w:after="0" w:line="240" w:lineRule="auto"/>
              <w:ind w:left="210" w:right="130"/>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w:t>
            </w:r>
            <w:r w:rsidR="00F86951" w:rsidRPr="00DD0C47">
              <w:rPr>
                <w:rFonts w:ascii="Times New Roman" w:eastAsia="Times New Roman" w:hAnsi="Times New Roman" w:cs="Times New Roman"/>
                <w:sz w:val="24"/>
                <w:szCs w:val="24"/>
                <w:lang w:val="uk-UA" w:eastAsia="ru-RU"/>
              </w:rPr>
              <w:t>датність переконувати інших за допомогою аргументів та послідовної комунікації</w:t>
            </w:r>
          </w:p>
        </w:tc>
      </w:tr>
      <w:tr w:rsidR="00F86951" w:rsidRPr="00DD0C47" w14:paraId="29DA2EEA" w14:textId="77777777" w:rsidTr="00951071">
        <w:tc>
          <w:tcPr>
            <w:tcW w:w="555" w:type="dxa"/>
            <w:tcBorders>
              <w:top w:val="single" w:sz="2" w:space="0" w:color="auto"/>
              <w:left w:val="single" w:sz="2" w:space="0" w:color="auto"/>
              <w:bottom w:val="single" w:sz="2" w:space="0" w:color="auto"/>
              <w:right w:val="single" w:sz="2" w:space="0" w:color="auto"/>
            </w:tcBorders>
          </w:tcPr>
          <w:p w14:paraId="0602CBFA" w14:textId="77777777" w:rsidR="00F86951" w:rsidRPr="00DD0C47" w:rsidRDefault="00F86951" w:rsidP="00F719BA">
            <w:pPr>
              <w:spacing w:after="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3.</w:t>
            </w:r>
          </w:p>
        </w:tc>
        <w:tc>
          <w:tcPr>
            <w:tcW w:w="2919" w:type="dxa"/>
            <w:tcBorders>
              <w:top w:val="single" w:sz="2" w:space="0" w:color="auto"/>
              <w:left w:val="single" w:sz="2" w:space="0" w:color="auto"/>
              <w:bottom w:val="single" w:sz="2" w:space="0" w:color="auto"/>
              <w:right w:val="single" w:sz="2" w:space="0" w:color="auto"/>
            </w:tcBorders>
          </w:tcPr>
          <w:p w14:paraId="3457DF42" w14:textId="77777777" w:rsidR="00F86951" w:rsidRPr="00DD0C47" w:rsidRDefault="00F86951" w:rsidP="00F719BA">
            <w:pPr>
              <w:spacing w:after="0" w:line="240" w:lineRule="auto"/>
              <w:ind w:left="154" w:right="204"/>
              <w:rPr>
                <w:rFonts w:ascii="Times New Roman" w:eastAsia="Times New Roman" w:hAnsi="Times New Roman" w:cs="Times New Roman"/>
                <w:sz w:val="24"/>
                <w:szCs w:val="24"/>
                <w:lang w:val="uk-UA" w:eastAsia="ru-RU"/>
              </w:rPr>
            </w:pPr>
            <w:proofErr w:type="spellStart"/>
            <w:r w:rsidRPr="00DD0C47">
              <w:rPr>
                <w:rFonts w:ascii="Times New Roman" w:eastAsia="Times New Roman" w:hAnsi="Times New Roman" w:cs="Times New Roman"/>
                <w:sz w:val="24"/>
                <w:szCs w:val="24"/>
                <w:lang w:val="uk-UA" w:eastAsia="ru-RU"/>
              </w:rPr>
              <w:t>Стресостійкість</w:t>
            </w:r>
            <w:proofErr w:type="spellEnd"/>
          </w:p>
        </w:tc>
        <w:tc>
          <w:tcPr>
            <w:tcW w:w="5887" w:type="dxa"/>
            <w:tcBorders>
              <w:top w:val="single" w:sz="2" w:space="0" w:color="auto"/>
              <w:left w:val="single" w:sz="2" w:space="0" w:color="auto"/>
              <w:bottom w:val="single" w:sz="2" w:space="0" w:color="auto"/>
              <w:right w:val="single" w:sz="2" w:space="0" w:color="auto"/>
            </w:tcBorders>
          </w:tcPr>
          <w:p w14:paraId="2A1CAB9D" w14:textId="77777777" w:rsidR="00F86951" w:rsidRPr="00DD0C47" w:rsidRDefault="00AE052F" w:rsidP="00F719BA">
            <w:pPr>
              <w:spacing w:after="0" w:line="240" w:lineRule="auto"/>
              <w:ind w:left="207" w:right="132"/>
              <w:jc w:val="both"/>
              <w:rPr>
                <w:rFonts w:ascii="Times New Roman" w:hAnsi="Times New Roman" w:cs="Times New Roman"/>
                <w:sz w:val="24"/>
                <w:szCs w:val="24"/>
                <w:lang w:val="uk-UA"/>
              </w:rPr>
            </w:pPr>
            <w:r>
              <w:rPr>
                <w:rFonts w:ascii="Times New Roman" w:hAnsi="Times New Roman" w:cs="Times New Roman"/>
                <w:sz w:val="24"/>
                <w:szCs w:val="24"/>
                <w:lang w:val="uk-UA"/>
              </w:rPr>
              <w:t>В</w:t>
            </w:r>
            <w:r w:rsidR="00F86951" w:rsidRPr="00DD0C47">
              <w:rPr>
                <w:rFonts w:ascii="Times New Roman" w:hAnsi="Times New Roman" w:cs="Times New Roman"/>
                <w:sz w:val="24"/>
                <w:szCs w:val="24"/>
                <w:lang w:val="uk-UA"/>
              </w:rPr>
              <w:t xml:space="preserve">міння управляти своїми емоціями; </w:t>
            </w:r>
          </w:p>
          <w:p w14:paraId="28F06833" w14:textId="77777777" w:rsidR="00F86951" w:rsidRPr="00DD0C47" w:rsidRDefault="00A71301" w:rsidP="00F719BA">
            <w:pPr>
              <w:spacing w:after="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hAnsi="Times New Roman" w:cs="Times New Roman"/>
                <w:sz w:val="24"/>
                <w:szCs w:val="24"/>
                <w:lang w:val="uk-UA"/>
              </w:rPr>
              <w:t>з</w:t>
            </w:r>
            <w:r w:rsidR="00F86951" w:rsidRPr="00DD0C47">
              <w:rPr>
                <w:rFonts w:ascii="Times New Roman" w:hAnsi="Times New Roman" w:cs="Times New Roman"/>
                <w:sz w:val="24"/>
                <w:szCs w:val="24"/>
                <w:lang w:val="uk-UA"/>
              </w:rPr>
              <w:t xml:space="preserve">датність до самоконтролю, до конструктивного ставлення до </w:t>
            </w:r>
            <w:proofErr w:type="spellStart"/>
            <w:r w:rsidR="00F86951" w:rsidRPr="00DD0C47">
              <w:rPr>
                <w:rFonts w:ascii="Times New Roman" w:hAnsi="Times New Roman" w:cs="Times New Roman"/>
                <w:sz w:val="24"/>
                <w:szCs w:val="24"/>
                <w:lang w:val="uk-UA"/>
              </w:rPr>
              <w:t>зворотнього</w:t>
            </w:r>
            <w:proofErr w:type="spellEnd"/>
            <w:r w:rsidR="00F86951" w:rsidRPr="00DD0C47">
              <w:rPr>
                <w:rFonts w:ascii="Times New Roman" w:hAnsi="Times New Roman" w:cs="Times New Roman"/>
                <w:sz w:val="24"/>
                <w:szCs w:val="24"/>
                <w:lang w:val="uk-UA"/>
              </w:rPr>
              <w:t xml:space="preserve"> зв’язку, зокрема критики; </w:t>
            </w:r>
            <w:r w:rsidRPr="00DD0C47">
              <w:rPr>
                <w:rFonts w:ascii="Times New Roman" w:hAnsi="Times New Roman" w:cs="Times New Roman"/>
                <w:sz w:val="24"/>
                <w:szCs w:val="24"/>
                <w:lang w:val="uk-UA"/>
              </w:rPr>
              <w:t>о</w:t>
            </w:r>
            <w:r w:rsidR="00F86951" w:rsidRPr="00DD0C47">
              <w:rPr>
                <w:rFonts w:ascii="Times New Roman" w:hAnsi="Times New Roman" w:cs="Times New Roman"/>
                <w:sz w:val="24"/>
                <w:szCs w:val="24"/>
                <w:lang w:val="uk-UA"/>
              </w:rPr>
              <w:t>птимізм</w:t>
            </w:r>
          </w:p>
        </w:tc>
      </w:tr>
      <w:tr w:rsidR="00F86951" w:rsidRPr="00DD0C47" w14:paraId="4DF040F2" w14:textId="77777777" w:rsidTr="00951071">
        <w:trPr>
          <w:trHeight w:val="461"/>
        </w:trPr>
        <w:tc>
          <w:tcPr>
            <w:tcW w:w="555" w:type="dxa"/>
            <w:tcBorders>
              <w:top w:val="single" w:sz="2" w:space="0" w:color="auto"/>
              <w:left w:val="single" w:sz="2" w:space="0" w:color="auto"/>
              <w:bottom w:val="single" w:sz="2" w:space="0" w:color="auto"/>
              <w:right w:val="single" w:sz="2" w:space="0" w:color="auto"/>
            </w:tcBorders>
          </w:tcPr>
          <w:p w14:paraId="32469E4D" w14:textId="77777777" w:rsidR="00F86951" w:rsidRPr="00DD0C47" w:rsidRDefault="00F86951" w:rsidP="00F719BA">
            <w:pPr>
              <w:spacing w:after="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4.</w:t>
            </w:r>
          </w:p>
        </w:tc>
        <w:tc>
          <w:tcPr>
            <w:tcW w:w="2919" w:type="dxa"/>
            <w:tcBorders>
              <w:top w:val="single" w:sz="2" w:space="0" w:color="auto"/>
              <w:left w:val="single" w:sz="2" w:space="0" w:color="auto"/>
              <w:bottom w:val="single" w:sz="2" w:space="0" w:color="auto"/>
              <w:right w:val="single" w:sz="2" w:space="0" w:color="auto"/>
            </w:tcBorders>
          </w:tcPr>
          <w:p w14:paraId="5A33BAE6" w14:textId="77777777" w:rsidR="00F86951" w:rsidRPr="00DD0C47" w:rsidRDefault="00A71301" w:rsidP="00F719BA">
            <w:pPr>
              <w:spacing w:after="0" w:line="240" w:lineRule="auto"/>
              <w:ind w:left="154" w:right="20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Вербальне мислення</w:t>
            </w:r>
          </w:p>
        </w:tc>
        <w:tc>
          <w:tcPr>
            <w:tcW w:w="5887" w:type="dxa"/>
            <w:tcBorders>
              <w:top w:val="single" w:sz="2" w:space="0" w:color="auto"/>
              <w:left w:val="single" w:sz="2" w:space="0" w:color="auto"/>
              <w:bottom w:val="single" w:sz="2" w:space="0" w:color="auto"/>
              <w:right w:val="single" w:sz="2" w:space="0" w:color="auto"/>
            </w:tcBorders>
          </w:tcPr>
          <w:p w14:paraId="0D95FBF9" w14:textId="77777777" w:rsidR="00F86951" w:rsidRPr="00DD0C47" w:rsidRDefault="00AE052F" w:rsidP="00F719BA">
            <w:pPr>
              <w:spacing w:after="0" w:line="240" w:lineRule="auto"/>
              <w:ind w:left="20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w:t>
            </w:r>
            <w:r w:rsidR="00A71301" w:rsidRPr="00DD0C47">
              <w:rPr>
                <w:rFonts w:ascii="Times New Roman" w:eastAsia="Times New Roman" w:hAnsi="Times New Roman" w:cs="Times New Roman"/>
                <w:sz w:val="24"/>
                <w:szCs w:val="24"/>
                <w:lang w:val="uk-UA" w:eastAsia="ru-RU"/>
              </w:rPr>
              <w:t>датність розуміти та працювати з текстовою інформацією</w:t>
            </w:r>
          </w:p>
        </w:tc>
      </w:tr>
      <w:tr w:rsidR="001C3886" w:rsidRPr="00DD0C47" w14:paraId="15C75715" w14:textId="77777777" w:rsidTr="00951071">
        <w:tc>
          <w:tcPr>
            <w:tcW w:w="9361" w:type="dxa"/>
            <w:gridSpan w:val="3"/>
            <w:tcBorders>
              <w:top w:val="single" w:sz="2" w:space="0" w:color="auto"/>
              <w:left w:val="single" w:sz="2" w:space="0" w:color="auto"/>
              <w:bottom w:val="single" w:sz="2" w:space="0" w:color="auto"/>
              <w:right w:val="single" w:sz="2" w:space="0" w:color="auto"/>
            </w:tcBorders>
            <w:hideMark/>
          </w:tcPr>
          <w:p w14:paraId="14F85451" w14:textId="77777777"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Професійні знання</w:t>
            </w:r>
          </w:p>
        </w:tc>
      </w:tr>
      <w:tr w:rsidR="001C3886" w:rsidRPr="00DD0C47" w14:paraId="1A477FC6" w14:textId="77777777" w:rsidTr="00951071">
        <w:tc>
          <w:tcPr>
            <w:tcW w:w="3474" w:type="dxa"/>
            <w:gridSpan w:val="2"/>
            <w:tcBorders>
              <w:top w:val="single" w:sz="2" w:space="0" w:color="auto"/>
              <w:left w:val="single" w:sz="2" w:space="0" w:color="auto"/>
              <w:bottom w:val="single" w:sz="2" w:space="0" w:color="auto"/>
              <w:right w:val="single" w:sz="2" w:space="0" w:color="auto"/>
            </w:tcBorders>
            <w:hideMark/>
          </w:tcPr>
          <w:p w14:paraId="1B648830" w14:textId="77777777"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Вимога</w:t>
            </w:r>
          </w:p>
        </w:tc>
        <w:tc>
          <w:tcPr>
            <w:tcW w:w="5887" w:type="dxa"/>
            <w:tcBorders>
              <w:top w:val="single" w:sz="2" w:space="0" w:color="auto"/>
              <w:left w:val="single" w:sz="2" w:space="0" w:color="auto"/>
              <w:bottom w:val="single" w:sz="2" w:space="0" w:color="auto"/>
              <w:right w:val="single" w:sz="2" w:space="0" w:color="auto"/>
            </w:tcBorders>
            <w:hideMark/>
          </w:tcPr>
          <w:p w14:paraId="7AC95ED1" w14:textId="77777777"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Компоненти вимоги</w:t>
            </w:r>
          </w:p>
        </w:tc>
      </w:tr>
      <w:tr w:rsidR="001C3886" w:rsidRPr="00DD0C47" w14:paraId="2A04C88E" w14:textId="77777777" w:rsidTr="00951071">
        <w:tc>
          <w:tcPr>
            <w:tcW w:w="555" w:type="dxa"/>
            <w:tcBorders>
              <w:top w:val="single" w:sz="2" w:space="0" w:color="auto"/>
              <w:left w:val="single" w:sz="2" w:space="0" w:color="auto"/>
              <w:bottom w:val="single" w:sz="2" w:space="0" w:color="auto"/>
              <w:right w:val="single" w:sz="2" w:space="0" w:color="auto"/>
            </w:tcBorders>
            <w:hideMark/>
          </w:tcPr>
          <w:p w14:paraId="43FD8E8B" w14:textId="77777777"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9" w:type="dxa"/>
            <w:tcBorders>
              <w:top w:val="single" w:sz="2" w:space="0" w:color="auto"/>
              <w:left w:val="single" w:sz="2" w:space="0" w:color="auto"/>
              <w:bottom w:val="single" w:sz="2" w:space="0" w:color="auto"/>
              <w:right w:val="single" w:sz="2" w:space="0" w:color="auto"/>
            </w:tcBorders>
            <w:hideMark/>
          </w:tcPr>
          <w:p w14:paraId="71524C80" w14:textId="77777777"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 законодавства</w:t>
            </w:r>
          </w:p>
        </w:tc>
        <w:tc>
          <w:tcPr>
            <w:tcW w:w="5887" w:type="dxa"/>
            <w:tcBorders>
              <w:top w:val="single" w:sz="2" w:space="0" w:color="auto"/>
              <w:left w:val="single" w:sz="2" w:space="0" w:color="auto"/>
              <w:bottom w:val="single" w:sz="2" w:space="0" w:color="auto"/>
              <w:right w:val="single" w:sz="2" w:space="0" w:color="auto"/>
            </w:tcBorders>
            <w:hideMark/>
          </w:tcPr>
          <w:p w14:paraId="7D4DBAD0" w14:textId="77777777" w:rsidR="001C3886" w:rsidRPr="00DD0C47" w:rsidRDefault="001C3886" w:rsidP="00F84BF3">
            <w:pPr>
              <w:spacing w:before="150" w:after="150" w:line="240" w:lineRule="auto"/>
              <w:ind w:left="490" w:right="274" w:hanging="336"/>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w:t>
            </w:r>
            <w:r w:rsidRPr="00DD0C47">
              <w:rPr>
                <w:rFonts w:ascii="Times New Roman" w:eastAsia="Times New Roman" w:hAnsi="Times New Roman" w:cs="Times New Roman"/>
                <w:sz w:val="24"/>
                <w:szCs w:val="24"/>
                <w:lang w:val="uk-UA" w:eastAsia="ru-RU"/>
              </w:rPr>
              <w:br/>
            </w:r>
            <w:hyperlink r:id="rId5" w:tgtFrame="_blank" w:history="1">
              <w:r w:rsidRPr="00DD0C47">
                <w:rPr>
                  <w:rFonts w:ascii="Times New Roman" w:eastAsia="Times New Roman" w:hAnsi="Times New Roman" w:cs="Times New Roman"/>
                  <w:sz w:val="24"/>
                  <w:szCs w:val="24"/>
                  <w:lang w:val="uk-UA" w:eastAsia="ru-RU"/>
                </w:rPr>
                <w:t>Конституції України</w:t>
              </w:r>
            </w:hyperlink>
            <w:r w:rsidRPr="00DD0C47">
              <w:rPr>
                <w:rFonts w:ascii="Times New Roman" w:eastAsia="Times New Roman" w:hAnsi="Times New Roman" w:cs="Times New Roman"/>
                <w:sz w:val="24"/>
                <w:szCs w:val="24"/>
                <w:lang w:val="uk-UA" w:eastAsia="ru-RU"/>
              </w:rPr>
              <w:t>;</w:t>
            </w:r>
            <w:r w:rsidRPr="00DD0C47">
              <w:rPr>
                <w:rFonts w:ascii="Times New Roman" w:eastAsia="Times New Roman" w:hAnsi="Times New Roman" w:cs="Times New Roman"/>
                <w:sz w:val="24"/>
                <w:szCs w:val="24"/>
                <w:lang w:val="uk-UA" w:eastAsia="ru-RU"/>
              </w:rPr>
              <w:br/>
            </w:r>
            <w:hyperlink r:id="rId6" w:tgtFrame="_blank" w:history="1">
              <w:r w:rsidRPr="00DD0C47">
                <w:rPr>
                  <w:rFonts w:ascii="Times New Roman" w:eastAsia="Times New Roman" w:hAnsi="Times New Roman" w:cs="Times New Roman"/>
                  <w:sz w:val="24"/>
                  <w:szCs w:val="24"/>
                  <w:lang w:val="uk-UA" w:eastAsia="ru-RU"/>
                </w:rPr>
                <w:t>Закону України</w:t>
              </w:r>
            </w:hyperlink>
            <w:r w:rsidR="00F6300B" w:rsidRPr="00DD0C47">
              <w:rPr>
                <w:rFonts w:ascii="Times New Roman" w:eastAsia="Times New Roman" w:hAnsi="Times New Roman" w:cs="Times New Roman"/>
                <w:sz w:val="24"/>
                <w:szCs w:val="24"/>
                <w:lang w:val="uk-UA" w:eastAsia="ru-RU"/>
              </w:rPr>
              <w:t> «Про державну службу»</w:t>
            </w:r>
            <w:r w:rsidRPr="00DD0C47">
              <w:rPr>
                <w:rFonts w:ascii="Times New Roman" w:eastAsia="Times New Roman" w:hAnsi="Times New Roman" w:cs="Times New Roman"/>
                <w:sz w:val="24"/>
                <w:szCs w:val="24"/>
                <w:lang w:val="uk-UA" w:eastAsia="ru-RU"/>
              </w:rPr>
              <w:t>;</w:t>
            </w:r>
            <w:r w:rsidRPr="00DD0C47">
              <w:rPr>
                <w:rFonts w:ascii="Times New Roman" w:eastAsia="Times New Roman" w:hAnsi="Times New Roman" w:cs="Times New Roman"/>
                <w:sz w:val="24"/>
                <w:szCs w:val="24"/>
                <w:lang w:val="uk-UA" w:eastAsia="ru-RU"/>
              </w:rPr>
              <w:br/>
            </w:r>
            <w:hyperlink r:id="rId7" w:tgtFrame="_blank" w:history="1">
              <w:r w:rsidRPr="00DD0C47">
                <w:rPr>
                  <w:rFonts w:ascii="Times New Roman" w:eastAsia="Times New Roman" w:hAnsi="Times New Roman" w:cs="Times New Roman"/>
                  <w:sz w:val="24"/>
                  <w:szCs w:val="24"/>
                  <w:lang w:val="uk-UA" w:eastAsia="ru-RU"/>
                </w:rPr>
                <w:t>Закону України</w:t>
              </w:r>
            </w:hyperlink>
            <w:r w:rsidRPr="00DD0C47">
              <w:rPr>
                <w:rFonts w:ascii="Times New Roman" w:eastAsia="Times New Roman" w:hAnsi="Times New Roman" w:cs="Times New Roman"/>
                <w:sz w:val="24"/>
                <w:szCs w:val="24"/>
                <w:lang w:val="uk-UA" w:eastAsia="ru-RU"/>
              </w:rPr>
              <w:t> </w:t>
            </w:r>
            <w:r w:rsidR="00F6300B" w:rsidRPr="00DD0C47">
              <w:rPr>
                <w:rFonts w:ascii="Times New Roman" w:eastAsia="Times New Roman" w:hAnsi="Times New Roman" w:cs="Times New Roman"/>
                <w:sz w:val="24"/>
                <w:szCs w:val="24"/>
                <w:lang w:val="uk-UA" w:eastAsia="ru-RU"/>
              </w:rPr>
              <w:t>«Про запобігання корупції»</w:t>
            </w:r>
            <w:r w:rsidRPr="00DD0C47">
              <w:rPr>
                <w:rFonts w:ascii="Times New Roman" w:eastAsia="Times New Roman" w:hAnsi="Times New Roman" w:cs="Times New Roman"/>
                <w:sz w:val="24"/>
                <w:szCs w:val="24"/>
                <w:lang w:val="uk-UA" w:eastAsia="ru-RU"/>
              </w:rPr>
              <w:br/>
              <w:t>та іншого законодавства</w:t>
            </w:r>
          </w:p>
        </w:tc>
      </w:tr>
      <w:tr w:rsidR="001C3886" w:rsidRPr="00EF0220" w14:paraId="2AB78CE2" w14:textId="77777777" w:rsidTr="00951071">
        <w:tc>
          <w:tcPr>
            <w:tcW w:w="555" w:type="dxa"/>
            <w:tcBorders>
              <w:top w:val="single" w:sz="2" w:space="0" w:color="auto"/>
              <w:left w:val="single" w:sz="2" w:space="0" w:color="auto"/>
              <w:bottom w:val="single" w:sz="2" w:space="0" w:color="auto"/>
              <w:right w:val="single" w:sz="2" w:space="0" w:color="auto"/>
            </w:tcBorders>
            <w:hideMark/>
          </w:tcPr>
          <w:p w14:paraId="3E459785" w14:textId="77777777" w:rsidR="001C3886" w:rsidRPr="00DD0C47" w:rsidRDefault="00F6300B" w:rsidP="00F6300B">
            <w:pPr>
              <w:spacing w:after="0" w:line="240" w:lineRule="auto"/>
              <w:jc w:val="center"/>
              <w:rPr>
                <w:rFonts w:ascii="Times New Roman" w:eastAsia="Times New Roman" w:hAnsi="Times New Roman" w:cs="Times New Roman"/>
                <w:sz w:val="24"/>
                <w:szCs w:val="24"/>
                <w:lang w:val="en-US" w:eastAsia="ru-RU"/>
              </w:rPr>
            </w:pPr>
            <w:r w:rsidRPr="00DD0C47">
              <w:rPr>
                <w:rFonts w:ascii="Times New Roman" w:eastAsia="Times New Roman" w:hAnsi="Times New Roman" w:cs="Times New Roman"/>
                <w:sz w:val="24"/>
                <w:szCs w:val="24"/>
                <w:lang w:val="en-US" w:eastAsia="ru-RU"/>
              </w:rPr>
              <w:t>2.</w:t>
            </w:r>
          </w:p>
        </w:tc>
        <w:tc>
          <w:tcPr>
            <w:tcW w:w="2919" w:type="dxa"/>
            <w:tcBorders>
              <w:top w:val="single" w:sz="2" w:space="0" w:color="auto"/>
              <w:left w:val="single" w:sz="2" w:space="0" w:color="auto"/>
              <w:bottom w:val="single" w:sz="2" w:space="0" w:color="auto"/>
              <w:right w:val="single" w:sz="2" w:space="0" w:color="auto"/>
            </w:tcBorders>
            <w:hideMark/>
          </w:tcPr>
          <w:p w14:paraId="0ED28D0E" w14:textId="77777777" w:rsidR="001C3886" w:rsidRPr="00DD0C47" w:rsidRDefault="00F6300B" w:rsidP="00F6300B">
            <w:pPr>
              <w:spacing w:after="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 законодавства у сфері</w:t>
            </w:r>
          </w:p>
        </w:tc>
        <w:tc>
          <w:tcPr>
            <w:tcW w:w="5887" w:type="dxa"/>
            <w:tcBorders>
              <w:top w:val="single" w:sz="2" w:space="0" w:color="auto"/>
              <w:left w:val="single" w:sz="2" w:space="0" w:color="auto"/>
              <w:bottom w:val="single" w:sz="2" w:space="0" w:color="auto"/>
              <w:right w:val="single" w:sz="2" w:space="0" w:color="auto"/>
            </w:tcBorders>
            <w:hideMark/>
          </w:tcPr>
          <w:p w14:paraId="3E7A0D5B" w14:textId="77777777" w:rsidR="0071070F" w:rsidRPr="0071070F" w:rsidRDefault="0071070F" w:rsidP="0071070F">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Знання:</w:t>
            </w:r>
          </w:p>
          <w:p w14:paraId="468619C9" w14:textId="416EDA2B" w:rsidR="001C3886" w:rsidRDefault="00D22B0D" w:rsidP="00E11C39">
            <w:pPr>
              <w:spacing w:after="0" w:line="240" w:lineRule="auto"/>
              <w:ind w:left="154"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1. </w:t>
            </w:r>
            <w:r w:rsidRPr="00D22B0D">
              <w:rPr>
                <w:rFonts w:ascii="Times New Roman" w:eastAsia="Times New Roman" w:hAnsi="Times New Roman" w:cs="Times New Roman"/>
                <w:sz w:val="24"/>
                <w:szCs w:val="24"/>
                <w:lang w:val="uk-UA" w:eastAsia="ru-RU"/>
              </w:rPr>
              <w:t>Закон</w:t>
            </w:r>
            <w:r>
              <w:rPr>
                <w:rFonts w:ascii="Times New Roman" w:eastAsia="Times New Roman" w:hAnsi="Times New Roman" w:cs="Times New Roman"/>
                <w:sz w:val="24"/>
                <w:szCs w:val="24"/>
                <w:lang w:val="uk-UA" w:eastAsia="ru-RU"/>
              </w:rPr>
              <w:t>у</w:t>
            </w:r>
            <w:r w:rsidRPr="00D22B0D">
              <w:rPr>
                <w:rFonts w:ascii="Times New Roman" w:eastAsia="Times New Roman" w:hAnsi="Times New Roman" w:cs="Times New Roman"/>
                <w:sz w:val="24"/>
                <w:szCs w:val="24"/>
                <w:lang w:val="uk-UA" w:eastAsia="ru-RU"/>
              </w:rPr>
              <w:t xml:space="preserve"> України «Про мобілізаційну підготовку та мобілізацію»</w:t>
            </w:r>
            <w:r w:rsidR="0027027C">
              <w:rPr>
                <w:rFonts w:ascii="Times New Roman" w:eastAsia="Times New Roman" w:hAnsi="Times New Roman" w:cs="Times New Roman"/>
                <w:sz w:val="24"/>
                <w:szCs w:val="24"/>
                <w:lang w:val="uk-UA" w:eastAsia="ru-RU"/>
              </w:rPr>
              <w:t>.</w:t>
            </w:r>
          </w:p>
          <w:p w14:paraId="54A67DE7" w14:textId="7D676464" w:rsidR="00D22B0D" w:rsidRDefault="00D22B0D" w:rsidP="00D22B0D">
            <w:pPr>
              <w:spacing w:after="0" w:line="240" w:lineRule="auto"/>
              <w:ind w:left="154"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2. </w:t>
            </w:r>
            <w:r w:rsidRPr="00D22B0D">
              <w:rPr>
                <w:rFonts w:ascii="Times New Roman" w:eastAsia="Times New Roman" w:hAnsi="Times New Roman" w:cs="Times New Roman"/>
                <w:sz w:val="24"/>
                <w:szCs w:val="24"/>
                <w:lang w:val="uk-UA" w:eastAsia="ru-RU"/>
              </w:rPr>
              <w:t>Закон</w:t>
            </w:r>
            <w:r w:rsidR="00951071">
              <w:rPr>
                <w:rFonts w:ascii="Times New Roman" w:eastAsia="Times New Roman" w:hAnsi="Times New Roman" w:cs="Times New Roman"/>
                <w:sz w:val="24"/>
                <w:szCs w:val="24"/>
                <w:lang w:val="uk-UA" w:eastAsia="ru-RU"/>
              </w:rPr>
              <w:t>у</w:t>
            </w:r>
            <w:r w:rsidRPr="00D22B0D">
              <w:rPr>
                <w:rFonts w:ascii="Times New Roman" w:eastAsia="Times New Roman" w:hAnsi="Times New Roman" w:cs="Times New Roman"/>
                <w:sz w:val="24"/>
                <w:szCs w:val="24"/>
                <w:lang w:val="uk-UA" w:eastAsia="ru-RU"/>
              </w:rPr>
              <w:t xml:space="preserve"> України «Про військовий обов’язок </w:t>
            </w:r>
            <w:r w:rsidR="00597AAF">
              <w:rPr>
                <w:rFonts w:ascii="Times New Roman" w:eastAsia="Times New Roman" w:hAnsi="Times New Roman" w:cs="Times New Roman"/>
                <w:sz w:val="24"/>
                <w:szCs w:val="24"/>
                <w:lang w:val="uk-UA" w:eastAsia="ru-RU"/>
              </w:rPr>
              <w:t>і</w:t>
            </w:r>
            <w:r w:rsidRPr="00D22B0D">
              <w:rPr>
                <w:rFonts w:ascii="Times New Roman" w:eastAsia="Times New Roman" w:hAnsi="Times New Roman" w:cs="Times New Roman"/>
                <w:sz w:val="24"/>
                <w:szCs w:val="24"/>
                <w:lang w:val="uk-UA" w:eastAsia="ru-RU"/>
              </w:rPr>
              <w:t xml:space="preserve"> військову службу»</w:t>
            </w:r>
            <w:r w:rsidR="0027027C">
              <w:rPr>
                <w:rFonts w:ascii="Times New Roman" w:eastAsia="Times New Roman" w:hAnsi="Times New Roman" w:cs="Times New Roman"/>
                <w:sz w:val="24"/>
                <w:szCs w:val="24"/>
                <w:lang w:val="uk-UA" w:eastAsia="ru-RU"/>
              </w:rPr>
              <w:t>.</w:t>
            </w:r>
          </w:p>
          <w:p w14:paraId="5A5AD7A2" w14:textId="3407F1FD" w:rsidR="00D22B0D" w:rsidRDefault="00D22B0D" w:rsidP="00D22B0D">
            <w:pPr>
              <w:spacing w:after="0" w:line="240" w:lineRule="auto"/>
              <w:ind w:left="154"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3. </w:t>
            </w:r>
            <w:r w:rsidRPr="00D22B0D">
              <w:rPr>
                <w:rFonts w:ascii="Times New Roman" w:eastAsia="Times New Roman" w:hAnsi="Times New Roman" w:cs="Times New Roman"/>
                <w:sz w:val="24"/>
                <w:szCs w:val="24"/>
                <w:lang w:val="uk-UA" w:eastAsia="ru-RU"/>
              </w:rPr>
              <w:t>Закон</w:t>
            </w:r>
            <w:r>
              <w:rPr>
                <w:rFonts w:ascii="Times New Roman" w:eastAsia="Times New Roman" w:hAnsi="Times New Roman" w:cs="Times New Roman"/>
                <w:sz w:val="24"/>
                <w:szCs w:val="24"/>
                <w:lang w:val="uk-UA" w:eastAsia="ru-RU"/>
              </w:rPr>
              <w:t>у</w:t>
            </w:r>
            <w:r w:rsidRPr="00D22B0D">
              <w:rPr>
                <w:rFonts w:ascii="Times New Roman" w:eastAsia="Times New Roman" w:hAnsi="Times New Roman" w:cs="Times New Roman"/>
                <w:sz w:val="24"/>
                <w:szCs w:val="24"/>
                <w:lang w:val="uk-UA" w:eastAsia="ru-RU"/>
              </w:rPr>
              <w:t xml:space="preserve"> України «Про оборону України»</w:t>
            </w:r>
            <w:r w:rsidR="0027027C">
              <w:rPr>
                <w:rFonts w:ascii="Times New Roman" w:eastAsia="Times New Roman" w:hAnsi="Times New Roman" w:cs="Times New Roman"/>
                <w:sz w:val="24"/>
                <w:szCs w:val="24"/>
                <w:lang w:val="uk-UA" w:eastAsia="ru-RU"/>
              </w:rPr>
              <w:t>.</w:t>
            </w:r>
          </w:p>
          <w:p w14:paraId="71C5EB5C" w14:textId="42DAA608" w:rsidR="00D22B0D" w:rsidRDefault="00D22B0D" w:rsidP="00D22B0D">
            <w:pPr>
              <w:spacing w:after="0" w:line="240" w:lineRule="auto"/>
              <w:ind w:left="154"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 Порядку</w:t>
            </w:r>
            <w:r w:rsidRPr="00D22B0D">
              <w:rPr>
                <w:rFonts w:ascii="Times New Roman" w:eastAsia="Times New Roman" w:hAnsi="Times New Roman" w:cs="Times New Roman"/>
                <w:sz w:val="24"/>
                <w:szCs w:val="24"/>
                <w:lang w:val="uk-UA" w:eastAsia="ru-RU"/>
              </w:rPr>
              <w:t xml:space="preserve"> організації  та ведення військового обліку призовників і військовозобов’язаних, затверджен</w:t>
            </w:r>
            <w:r w:rsidR="00597AAF">
              <w:rPr>
                <w:rFonts w:ascii="Times New Roman" w:eastAsia="Times New Roman" w:hAnsi="Times New Roman" w:cs="Times New Roman"/>
                <w:sz w:val="24"/>
                <w:szCs w:val="24"/>
                <w:lang w:val="uk-UA" w:eastAsia="ru-RU"/>
              </w:rPr>
              <w:t xml:space="preserve">ого </w:t>
            </w:r>
            <w:r w:rsidRPr="00D22B0D">
              <w:rPr>
                <w:rFonts w:ascii="Times New Roman" w:eastAsia="Times New Roman" w:hAnsi="Times New Roman" w:cs="Times New Roman"/>
                <w:sz w:val="24"/>
                <w:szCs w:val="24"/>
                <w:lang w:val="uk-UA" w:eastAsia="ru-RU"/>
              </w:rPr>
              <w:t>постановою К</w:t>
            </w:r>
            <w:r w:rsidR="00951071">
              <w:rPr>
                <w:rFonts w:ascii="Times New Roman" w:eastAsia="Times New Roman" w:hAnsi="Times New Roman" w:cs="Times New Roman"/>
                <w:sz w:val="24"/>
                <w:szCs w:val="24"/>
                <w:lang w:val="uk-UA" w:eastAsia="ru-RU"/>
              </w:rPr>
              <w:t xml:space="preserve">абінету </w:t>
            </w:r>
            <w:r w:rsidRPr="00D22B0D">
              <w:rPr>
                <w:rFonts w:ascii="Times New Roman" w:eastAsia="Times New Roman" w:hAnsi="Times New Roman" w:cs="Times New Roman"/>
                <w:sz w:val="24"/>
                <w:szCs w:val="24"/>
                <w:lang w:val="uk-UA" w:eastAsia="ru-RU"/>
              </w:rPr>
              <w:t>М</w:t>
            </w:r>
            <w:r w:rsidR="00951071">
              <w:rPr>
                <w:rFonts w:ascii="Times New Roman" w:eastAsia="Times New Roman" w:hAnsi="Times New Roman" w:cs="Times New Roman"/>
                <w:sz w:val="24"/>
                <w:szCs w:val="24"/>
                <w:lang w:val="uk-UA" w:eastAsia="ru-RU"/>
              </w:rPr>
              <w:t xml:space="preserve">іністрів </w:t>
            </w:r>
            <w:r w:rsidRPr="00D22B0D">
              <w:rPr>
                <w:rFonts w:ascii="Times New Roman" w:eastAsia="Times New Roman" w:hAnsi="Times New Roman" w:cs="Times New Roman"/>
                <w:sz w:val="24"/>
                <w:szCs w:val="24"/>
                <w:lang w:val="uk-UA" w:eastAsia="ru-RU"/>
              </w:rPr>
              <w:t>У</w:t>
            </w:r>
            <w:r w:rsidR="00951071">
              <w:rPr>
                <w:rFonts w:ascii="Times New Roman" w:eastAsia="Times New Roman" w:hAnsi="Times New Roman" w:cs="Times New Roman"/>
                <w:sz w:val="24"/>
                <w:szCs w:val="24"/>
                <w:lang w:val="uk-UA" w:eastAsia="ru-RU"/>
              </w:rPr>
              <w:t>країни</w:t>
            </w:r>
            <w:r w:rsidRPr="00D22B0D">
              <w:rPr>
                <w:rFonts w:ascii="Times New Roman" w:eastAsia="Times New Roman" w:hAnsi="Times New Roman" w:cs="Times New Roman"/>
                <w:sz w:val="24"/>
                <w:szCs w:val="24"/>
                <w:lang w:val="uk-UA" w:eastAsia="ru-RU"/>
              </w:rPr>
              <w:t xml:space="preserve"> </w:t>
            </w:r>
            <w:r w:rsidR="00951071">
              <w:rPr>
                <w:rFonts w:ascii="Times New Roman" w:eastAsia="Times New Roman" w:hAnsi="Times New Roman" w:cs="Times New Roman"/>
                <w:sz w:val="24"/>
                <w:szCs w:val="24"/>
                <w:lang w:val="uk-UA" w:eastAsia="ru-RU"/>
              </w:rPr>
              <w:t xml:space="preserve">                                 </w:t>
            </w:r>
            <w:r w:rsidRPr="00D22B0D">
              <w:rPr>
                <w:rFonts w:ascii="Times New Roman" w:eastAsia="Times New Roman" w:hAnsi="Times New Roman" w:cs="Times New Roman"/>
                <w:sz w:val="24"/>
                <w:szCs w:val="24"/>
                <w:lang w:val="uk-UA" w:eastAsia="ru-RU"/>
              </w:rPr>
              <w:t>від 07</w:t>
            </w:r>
            <w:r w:rsidR="00951071">
              <w:rPr>
                <w:rFonts w:ascii="Times New Roman" w:eastAsia="Times New Roman" w:hAnsi="Times New Roman" w:cs="Times New Roman"/>
                <w:sz w:val="24"/>
                <w:szCs w:val="24"/>
                <w:lang w:val="uk-UA" w:eastAsia="ru-RU"/>
              </w:rPr>
              <w:t xml:space="preserve"> грудня </w:t>
            </w:r>
            <w:r w:rsidRPr="00D22B0D">
              <w:rPr>
                <w:rFonts w:ascii="Times New Roman" w:eastAsia="Times New Roman" w:hAnsi="Times New Roman" w:cs="Times New Roman"/>
                <w:sz w:val="24"/>
                <w:szCs w:val="24"/>
                <w:lang w:val="uk-UA" w:eastAsia="ru-RU"/>
              </w:rPr>
              <w:t>2016</w:t>
            </w:r>
            <w:r w:rsidR="00951071">
              <w:rPr>
                <w:rFonts w:ascii="Times New Roman" w:eastAsia="Times New Roman" w:hAnsi="Times New Roman" w:cs="Times New Roman"/>
                <w:sz w:val="24"/>
                <w:szCs w:val="24"/>
                <w:lang w:val="uk-UA" w:eastAsia="ru-RU"/>
              </w:rPr>
              <w:t xml:space="preserve"> року</w:t>
            </w:r>
            <w:r w:rsidRPr="00D22B0D">
              <w:rPr>
                <w:rFonts w:ascii="Times New Roman" w:eastAsia="Times New Roman" w:hAnsi="Times New Roman" w:cs="Times New Roman"/>
                <w:sz w:val="24"/>
                <w:szCs w:val="24"/>
                <w:lang w:val="uk-UA" w:eastAsia="ru-RU"/>
              </w:rPr>
              <w:t xml:space="preserve"> № 921</w:t>
            </w:r>
            <w:r w:rsidR="0027027C">
              <w:rPr>
                <w:rFonts w:ascii="Times New Roman" w:eastAsia="Times New Roman" w:hAnsi="Times New Roman" w:cs="Times New Roman"/>
                <w:sz w:val="24"/>
                <w:szCs w:val="24"/>
                <w:lang w:val="uk-UA" w:eastAsia="ru-RU"/>
              </w:rPr>
              <w:t>.</w:t>
            </w:r>
          </w:p>
          <w:p w14:paraId="6A780EAD" w14:textId="67DAB516" w:rsidR="00D22B0D" w:rsidRPr="00D22B0D" w:rsidRDefault="00D22B0D" w:rsidP="00FB7C12">
            <w:pPr>
              <w:spacing w:after="0" w:line="240" w:lineRule="auto"/>
              <w:ind w:left="79" w:right="132" w:firstLine="75"/>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5. </w:t>
            </w:r>
            <w:r w:rsidRPr="00D22B0D">
              <w:rPr>
                <w:rFonts w:ascii="Times New Roman" w:eastAsia="Times New Roman" w:hAnsi="Times New Roman" w:cs="Times New Roman"/>
                <w:sz w:val="24"/>
                <w:szCs w:val="24"/>
                <w:lang w:val="uk-UA" w:eastAsia="ru-RU"/>
              </w:rPr>
              <w:t>Положення про військово-транспортний обов’язок, затверджен</w:t>
            </w:r>
            <w:r w:rsidR="00597AAF">
              <w:rPr>
                <w:rFonts w:ascii="Times New Roman" w:eastAsia="Times New Roman" w:hAnsi="Times New Roman" w:cs="Times New Roman"/>
                <w:sz w:val="24"/>
                <w:szCs w:val="24"/>
                <w:lang w:val="uk-UA" w:eastAsia="ru-RU"/>
              </w:rPr>
              <w:t>ого</w:t>
            </w:r>
            <w:r w:rsidRPr="00D22B0D">
              <w:rPr>
                <w:rFonts w:ascii="Times New Roman" w:eastAsia="Times New Roman" w:hAnsi="Times New Roman" w:cs="Times New Roman"/>
                <w:sz w:val="24"/>
                <w:szCs w:val="24"/>
                <w:lang w:val="uk-UA" w:eastAsia="ru-RU"/>
              </w:rPr>
              <w:t xml:space="preserve"> пост</w:t>
            </w:r>
            <w:r w:rsidR="00597AAF">
              <w:rPr>
                <w:rFonts w:ascii="Times New Roman" w:eastAsia="Times New Roman" w:hAnsi="Times New Roman" w:cs="Times New Roman"/>
                <w:sz w:val="24"/>
                <w:szCs w:val="24"/>
                <w:lang w:val="uk-UA" w:eastAsia="ru-RU"/>
              </w:rPr>
              <w:t xml:space="preserve">ановою </w:t>
            </w:r>
            <w:r w:rsidR="00951071" w:rsidRPr="00D22B0D">
              <w:rPr>
                <w:rFonts w:ascii="Times New Roman" w:eastAsia="Times New Roman" w:hAnsi="Times New Roman" w:cs="Times New Roman"/>
                <w:sz w:val="24"/>
                <w:szCs w:val="24"/>
                <w:lang w:val="uk-UA" w:eastAsia="ru-RU"/>
              </w:rPr>
              <w:t>К</w:t>
            </w:r>
            <w:r w:rsidR="00951071">
              <w:rPr>
                <w:rFonts w:ascii="Times New Roman" w:eastAsia="Times New Roman" w:hAnsi="Times New Roman" w:cs="Times New Roman"/>
                <w:sz w:val="24"/>
                <w:szCs w:val="24"/>
                <w:lang w:val="uk-UA" w:eastAsia="ru-RU"/>
              </w:rPr>
              <w:t xml:space="preserve">абінету </w:t>
            </w:r>
            <w:r w:rsidR="00951071" w:rsidRPr="00D22B0D">
              <w:rPr>
                <w:rFonts w:ascii="Times New Roman" w:eastAsia="Times New Roman" w:hAnsi="Times New Roman" w:cs="Times New Roman"/>
                <w:sz w:val="24"/>
                <w:szCs w:val="24"/>
                <w:lang w:val="uk-UA" w:eastAsia="ru-RU"/>
              </w:rPr>
              <w:t>М</w:t>
            </w:r>
            <w:r w:rsidR="00951071">
              <w:rPr>
                <w:rFonts w:ascii="Times New Roman" w:eastAsia="Times New Roman" w:hAnsi="Times New Roman" w:cs="Times New Roman"/>
                <w:sz w:val="24"/>
                <w:szCs w:val="24"/>
                <w:lang w:val="uk-UA" w:eastAsia="ru-RU"/>
              </w:rPr>
              <w:t xml:space="preserve">іністрів </w:t>
            </w:r>
            <w:r w:rsidR="00951071" w:rsidRPr="00D22B0D">
              <w:rPr>
                <w:rFonts w:ascii="Times New Roman" w:eastAsia="Times New Roman" w:hAnsi="Times New Roman" w:cs="Times New Roman"/>
                <w:sz w:val="24"/>
                <w:szCs w:val="24"/>
                <w:lang w:val="uk-UA" w:eastAsia="ru-RU"/>
              </w:rPr>
              <w:t>У</w:t>
            </w:r>
            <w:r w:rsidR="00951071">
              <w:rPr>
                <w:rFonts w:ascii="Times New Roman" w:eastAsia="Times New Roman" w:hAnsi="Times New Roman" w:cs="Times New Roman"/>
                <w:sz w:val="24"/>
                <w:szCs w:val="24"/>
                <w:lang w:val="uk-UA" w:eastAsia="ru-RU"/>
              </w:rPr>
              <w:t>країни</w:t>
            </w:r>
            <w:r w:rsidR="00597AAF">
              <w:rPr>
                <w:rFonts w:ascii="Times New Roman" w:eastAsia="Times New Roman" w:hAnsi="Times New Roman" w:cs="Times New Roman"/>
                <w:sz w:val="24"/>
                <w:szCs w:val="24"/>
                <w:lang w:val="uk-UA" w:eastAsia="ru-RU"/>
              </w:rPr>
              <w:t xml:space="preserve"> від 28</w:t>
            </w:r>
            <w:r w:rsidR="00951071">
              <w:rPr>
                <w:rFonts w:ascii="Times New Roman" w:eastAsia="Times New Roman" w:hAnsi="Times New Roman" w:cs="Times New Roman"/>
                <w:sz w:val="24"/>
                <w:szCs w:val="24"/>
                <w:lang w:val="uk-UA" w:eastAsia="ru-RU"/>
              </w:rPr>
              <w:t xml:space="preserve"> грудня </w:t>
            </w:r>
            <w:r w:rsidR="00597AAF">
              <w:rPr>
                <w:rFonts w:ascii="Times New Roman" w:eastAsia="Times New Roman" w:hAnsi="Times New Roman" w:cs="Times New Roman"/>
                <w:sz w:val="24"/>
                <w:szCs w:val="24"/>
                <w:lang w:val="uk-UA" w:eastAsia="ru-RU"/>
              </w:rPr>
              <w:t>2000</w:t>
            </w:r>
            <w:r w:rsidR="00951071">
              <w:rPr>
                <w:rFonts w:ascii="Times New Roman" w:eastAsia="Times New Roman" w:hAnsi="Times New Roman" w:cs="Times New Roman"/>
                <w:sz w:val="24"/>
                <w:szCs w:val="24"/>
                <w:lang w:val="uk-UA" w:eastAsia="ru-RU"/>
              </w:rPr>
              <w:t xml:space="preserve"> року </w:t>
            </w:r>
            <w:r w:rsidR="00597AAF">
              <w:rPr>
                <w:rFonts w:ascii="Times New Roman" w:eastAsia="Times New Roman" w:hAnsi="Times New Roman" w:cs="Times New Roman"/>
                <w:sz w:val="24"/>
                <w:szCs w:val="24"/>
                <w:lang w:val="uk-UA" w:eastAsia="ru-RU"/>
              </w:rPr>
              <w:t>№ 1921 </w:t>
            </w:r>
            <w:r w:rsidRPr="00D22B0D">
              <w:rPr>
                <w:rFonts w:ascii="Times New Roman" w:eastAsia="Times New Roman" w:hAnsi="Times New Roman" w:cs="Times New Roman"/>
                <w:sz w:val="24"/>
                <w:szCs w:val="24"/>
                <w:lang w:val="uk-UA" w:eastAsia="ru-RU"/>
              </w:rPr>
              <w:t>(</w:t>
            </w:r>
            <w:r w:rsidR="00597AAF">
              <w:rPr>
                <w:rFonts w:ascii="Times New Roman" w:eastAsia="Times New Roman" w:hAnsi="Times New Roman" w:cs="Times New Roman"/>
                <w:sz w:val="24"/>
                <w:szCs w:val="24"/>
                <w:lang w:val="uk-UA" w:eastAsia="ru-RU"/>
              </w:rPr>
              <w:t>зі змінами</w:t>
            </w:r>
            <w:r w:rsidRPr="00D22B0D">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w:t>
            </w:r>
          </w:p>
          <w:p w14:paraId="3AAD703C" w14:textId="13CC865E" w:rsidR="00D22B0D" w:rsidRPr="00DD0C47" w:rsidRDefault="00D22B0D" w:rsidP="00D22B0D">
            <w:pPr>
              <w:spacing w:after="0" w:line="240" w:lineRule="auto"/>
              <w:ind w:left="154" w:right="132"/>
              <w:jc w:val="both"/>
              <w:rPr>
                <w:rFonts w:ascii="Times New Roman" w:eastAsia="Times New Roman" w:hAnsi="Times New Roman" w:cs="Times New Roman"/>
                <w:sz w:val="24"/>
                <w:szCs w:val="24"/>
                <w:lang w:val="uk-UA" w:eastAsia="ru-RU"/>
              </w:rPr>
            </w:pPr>
          </w:p>
        </w:tc>
      </w:tr>
    </w:tbl>
    <w:p w14:paraId="41216BFE" w14:textId="77777777" w:rsidR="00300181" w:rsidRDefault="00300181" w:rsidP="00300181">
      <w:pPr>
        <w:rPr>
          <w:rFonts w:ascii="Times New Roman" w:hAnsi="Times New Roman" w:cs="Times New Roman"/>
          <w:sz w:val="24"/>
          <w:szCs w:val="24"/>
          <w:lang w:val="uk-UA"/>
        </w:rPr>
      </w:pPr>
      <w:bookmarkStart w:id="3" w:name="n767"/>
      <w:bookmarkEnd w:id="3"/>
    </w:p>
    <w:p w14:paraId="3A38BEEC" w14:textId="77777777" w:rsidR="00300181" w:rsidRPr="00DD0C47" w:rsidRDefault="00300181" w:rsidP="00300181">
      <w:pPr>
        <w:rPr>
          <w:rFonts w:ascii="Times New Roman" w:hAnsi="Times New Roman" w:cs="Times New Roman"/>
          <w:sz w:val="24"/>
          <w:szCs w:val="24"/>
          <w:lang w:val="uk-UA"/>
        </w:rPr>
      </w:pPr>
    </w:p>
    <w:p w14:paraId="2E0140CC" w14:textId="77777777" w:rsidR="00300181" w:rsidRPr="002F06E0" w:rsidRDefault="00300181" w:rsidP="00300181">
      <w:pPr>
        <w:spacing w:after="0"/>
        <w:rPr>
          <w:rFonts w:ascii="Times New Roman" w:hAnsi="Times New Roman"/>
          <w:bCs/>
          <w:sz w:val="28"/>
          <w:szCs w:val="28"/>
        </w:rPr>
      </w:pPr>
      <w:r w:rsidRPr="002F06E0">
        <w:rPr>
          <w:rFonts w:ascii="Times New Roman" w:hAnsi="Times New Roman"/>
          <w:bCs/>
          <w:sz w:val="28"/>
          <w:szCs w:val="28"/>
        </w:rPr>
        <w:t>Начальник Управління</w:t>
      </w:r>
    </w:p>
    <w:p w14:paraId="011F9C84" w14:textId="77777777" w:rsidR="00300181" w:rsidRPr="002F06E0" w:rsidRDefault="00300181" w:rsidP="00300181">
      <w:pPr>
        <w:spacing w:after="0"/>
        <w:rPr>
          <w:rFonts w:ascii="Times New Roman" w:hAnsi="Times New Roman"/>
          <w:bCs/>
          <w:sz w:val="28"/>
          <w:szCs w:val="28"/>
        </w:rPr>
      </w:pPr>
      <w:r w:rsidRPr="002F06E0">
        <w:rPr>
          <w:rFonts w:ascii="Times New Roman" w:hAnsi="Times New Roman"/>
          <w:bCs/>
          <w:sz w:val="28"/>
          <w:szCs w:val="28"/>
        </w:rPr>
        <w:t xml:space="preserve">по </w:t>
      </w:r>
      <w:proofErr w:type="spellStart"/>
      <w:r w:rsidRPr="002F06E0">
        <w:rPr>
          <w:rFonts w:ascii="Times New Roman" w:hAnsi="Times New Roman"/>
          <w:bCs/>
          <w:sz w:val="28"/>
          <w:szCs w:val="28"/>
        </w:rPr>
        <w:t>роботі</w:t>
      </w:r>
      <w:proofErr w:type="spellEnd"/>
      <w:r w:rsidRPr="002F06E0">
        <w:rPr>
          <w:rFonts w:ascii="Times New Roman" w:hAnsi="Times New Roman"/>
          <w:bCs/>
          <w:sz w:val="28"/>
          <w:szCs w:val="28"/>
        </w:rPr>
        <w:t xml:space="preserve"> з персоналом</w:t>
      </w:r>
      <w:r w:rsidRPr="002F06E0">
        <w:rPr>
          <w:rFonts w:ascii="Times New Roman" w:hAnsi="Times New Roman"/>
          <w:bCs/>
          <w:sz w:val="28"/>
          <w:szCs w:val="28"/>
        </w:rPr>
        <w:tab/>
      </w:r>
      <w:r w:rsidRPr="002F06E0">
        <w:rPr>
          <w:rFonts w:ascii="Times New Roman" w:hAnsi="Times New Roman"/>
          <w:bCs/>
          <w:sz w:val="28"/>
          <w:szCs w:val="28"/>
        </w:rPr>
        <w:tab/>
      </w:r>
      <w:r w:rsidRPr="002F06E0">
        <w:rPr>
          <w:rFonts w:ascii="Times New Roman" w:hAnsi="Times New Roman"/>
          <w:bCs/>
          <w:sz w:val="28"/>
          <w:szCs w:val="28"/>
        </w:rPr>
        <w:tab/>
      </w:r>
      <w:r w:rsidRPr="002F06E0">
        <w:rPr>
          <w:rFonts w:ascii="Times New Roman" w:hAnsi="Times New Roman"/>
          <w:bCs/>
          <w:sz w:val="28"/>
          <w:szCs w:val="28"/>
        </w:rPr>
        <w:tab/>
        <w:t xml:space="preserve">                           </w:t>
      </w:r>
      <w:r>
        <w:rPr>
          <w:rFonts w:ascii="Times New Roman" w:hAnsi="Times New Roman"/>
          <w:bCs/>
          <w:sz w:val="28"/>
          <w:szCs w:val="28"/>
          <w:lang w:val="uk-UA"/>
        </w:rPr>
        <w:t xml:space="preserve">          </w:t>
      </w:r>
      <w:r w:rsidRPr="002F06E0">
        <w:rPr>
          <w:rFonts w:ascii="Times New Roman" w:hAnsi="Times New Roman"/>
          <w:bCs/>
          <w:sz w:val="28"/>
          <w:szCs w:val="28"/>
        </w:rPr>
        <w:t>Тетяна КОЗАК</w:t>
      </w:r>
    </w:p>
    <w:p w14:paraId="67EF5733" w14:textId="17B6211F" w:rsidR="00F6300B" w:rsidRPr="00300181" w:rsidRDefault="00F6300B" w:rsidP="00300181">
      <w:pPr>
        <w:rPr>
          <w:rFonts w:ascii="Times New Roman" w:hAnsi="Times New Roman" w:cs="Times New Roman"/>
          <w:sz w:val="24"/>
          <w:szCs w:val="24"/>
        </w:rPr>
      </w:pPr>
    </w:p>
    <w:sectPr w:rsidR="00F6300B" w:rsidRPr="00300181" w:rsidSect="0027027C">
      <w:pgSz w:w="11906" w:h="16838"/>
      <w:pgMar w:top="1135" w:right="850"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2432A"/>
    <w:multiLevelType w:val="hybridMultilevel"/>
    <w:tmpl w:val="A9FE25D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855"/>
    <w:rsid w:val="00045380"/>
    <w:rsid w:val="00074855"/>
    <w:rsid w:val="000759DB"/>
    <w:rsid w:val="000A63FF"/>
    <w:rsid w:val="000B64D5"/>
    <w:rsid w:val="000E2684"/>
    <w:rsid w:val="00164318"/>
    <w:rsid w:val="0016792B"/>
    <w:rsid w:val="0018442F"/>
    <w:rsid w:val="0019197F"/>
    <w:rsid w:val="001A4CD9"/>
    <w:rsid w:val="001A5E8C"/>
    <w:rsid w:val="001B641A"/>
    <w:rsid w:val="001C3886"/>
    <w:rsid w:val="001C728C"/>
    <w:rsid w:val="001D7372"/>
    <w:rsid w:val="00246A08"/>
    <w:rsid w:val="00257E46"/>
    <w:rsid w:val="00265768"/>
    <w:rsid w:val="0027027C"/>
    <w:rsid w:val="002826A3"/>
    <w:rsid w:val="00284D41"/>
    <w:rsid w:val="0028616A"/>
    <w:rsid w:val="002B5F47"/>
    <w:rsid w:val="002B6D79"/>
    <w:rsid w:val="002F49D6"/>
    <w:rsid w:val="00300181"/>
    <w:rsid w:val="00324070"/>
    <w:rsid w:val="0034320A"/>
    <w:rsid w:val="003658FA"/>
    <w:rsid w:val="003B0065"/>
    <w:rsid w:val="003C11EF"/>
    <w:rsid w:val="003C2A1F"/>
    <w:rsid w:val="003E2C5A"/>
    <w:rsid w:val="003E4482"/>
    <w:rsid w:val="003E695F"/>
    <w:rsid w:val="00421DE9"/>
    <w:rsid w:val="00452EF9"/>
    <w:rsid w:val="00456E00"/>
    <w:rsid w:val="004B089E"/>
    <w:rsid w:val="004C0542"/>
    <w:rsid w:val="004D16F2"/>
    <w:rsid w:val="004F27D5"/>
    <w:rsid w:val="004F45AD"/>
    <w:rsid w:val="00530734"/>
    <w:rsid w:val="0053160F"/>
    <w:rsid w:val="00562634"/>
    <w:rsid w:val="005637BA"/>
    <w:rsid w:val="005641C6"/>
    <w:rsid w:val="00583730"/>
    <w:rsid w:val="00597AAF"/>
    <w:rsid w:val="005A45F2"/>
    <w:rsid w:val="005E087E"/>
    <w:rsid w:val="005F30E3"/>
    <w:rsid w:val="006265C9"/>
    <w:rsid w:val="00627707"/>
    <w:rsid w:val="006A4BBF"/>
    <w:rsid w:val="007004DD"/>
    <w:rsid w:val="00707057"/>
    <w:rsid w:val="00707A32"/>
    <w:rsid w:val="0071070F"/>
    <w:rsid w:val="007220BD"/>
    <w:rsid w:val="007235D4"/>
    <w:rsid w:val="00757435"/>
    <w:rsid w:val="0077152F"/>
    <w:rsid w:val="007A01A9"/>
    <w:rsid w:val="00825F25"/>
    <w:rsid w:val="00836761"/>
    <w:rsid w:val="008524C3"/>
    <w:rsid w:val="008A0ADC"/>
    <w:rsid w:val="008C5174"/>
    <w:rsid w:val="00923446"/>
    <w:rsid w:val="009311C9"/>
    <w:rsid w:val="00951071"/>
    <w:rsid w:val="0097380E"/>
    <w:rsid w:val="0099482D"/>
    <w:rsid w:val="009C1584"/>
    <w:rsid w:val="009C48AC"/>
    <w:rsid w:val="009C6440"/>
    <w:rsid w:val="009E669B"/>
    <w:rsid w:val="00A124D1"/>
    <w:rsid w:val="00A51B07"/>
    <w:rsid w:val="00A71301"/>
    <w:rsid w:val="00A83378"/>
    <w:rsid w:val="00A95116"/>
    <w:rsid w:val="00A96562"/>
    <w:rsid w:val="00AD07BC"/>
    <w:rsid w:val="00AE052F"/>
    <w:rsid w:val="00B15D37"/>
    <w:rsid w:val="00B2330D"/>
    <w:rsid w:val="00B44340"/>
    <w:rsid w:val="00B52792"/>
    <w:rsid w:val="00B62FF7"/>
    <w:rsid w:val="00BE6BCA"/>
    <w:rsid w:val="00BF38E7"/>
    <w:rsid w:val="00C414BD"/>
    <w:rsid w:val="00C415C6"/>
    <w:rsid w:val="00C65980"/>
    <w:rsid w:val="00C71B7B"/>
    <w:rsid w:val="00C86F0D"/>
    <w:rsid w:val="00CA2B07"/>
    <w:rsid w:val="00CB0CDE"/>
    <w:rsid w:val="00CD39CD"/>
    <w:rsid w:val="00CF086E"/>
    <w:rsid w:val="00CF6123"/>
    <w:rsid w:val="00D0377C"/>
    <w:rsid w:val="00D22B0D"/>
    <w:rsid w:val="00D37D7A"/>
    <w:rsid w:val="00D413F3"/>
    <w:rsid w:val="00D429EC"/>
    <w:rsid w:val="00D5407C"/>
    <w:rsid w:val="00D90C0D"/>
    <w:rsid w:val="00DD0C47"/>
    <w:rsid w:val="00DD534B"/>
    <w:rsid w:val="00DE6E08"/>
    <w:rsid w:val="00E11C39"/>
    <w:rsid w:val="00E7120D"/>
    <w:rsid w:val="00E73C70"/>
    <w:rsid w:val="00EB41D3"/>
    <w:rsid w:val="00EC5AA9"/>
    <w:rsid w:val="00ED29BA"/>
    <w:rsid w:val="00EF0220"/>
    <w:rsid w:val="00F01A67"/>
    <w:rsid w:val="00F0430A"/>
    <w:rsid w:val="00F04656"/>
    <w:rsid w:val="00F22960"/>
    <w:rsid w:val="00F245E2"/>
    <w:rsid w:val="00F345C9"/>
    <w:rsid w:val="00F516C6"/>
    <w:rsid w:val="00F5341F"/>
    <w:rsid w:val="00F6300B"/>
    <w:rsid w:val="00F719BA"/>
    <w:rsid w:val="00F84BF3"/>
    <w:rsid w:val="00F86951"/>
    <w:rsid w:val="00F8702B"/>
    <w:rsid w:val="00FA26D2"/>
    <w:rsid w:val="00FA3ABA"/>
    <w:rsid w:val="00FB30BC"/>
    <w:rsid w:val="00FB311F"/>
    <w:rsid w:val="00FB7C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7839A"/>
  <w15:docId w15:val="{B19AF4EE-2DF3-4FD3-BF7C-CFDFFB45E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4"/>
    <w:unhideWhenUsed/>
    <w:qFormat/>
    <w:rsid w:val="00F043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F0430A"/>
    <w:rPr>
      <w:rFonts w:ascii="Times New Roman" w:eastAsia="Times New Roman" w:hAnsi="Times New Roman" w:cs="Times New Roman"/>
      <w:sz w:val="24"/>
      <w:szCs w:val="24"/>
      <w:lang w:eastAsia="ru-RU"/>
    </w:rPr>
  </w:style>
  <w:style w:type="paragraph" w:styleId="a5">
    <w:name w:val="List Paragraph"/>
    <w:basedOn w:val="a"/>
    <w:uiPriority w:val="34"/>
    <w:qFormat/>
    <w:rsid w:val="004F45AD"/>
    <w:pPr>
      <w:ind w:left="720"/>
      <w:contextualSpacing/>
    </w:pPr>
  </w:style>
  <w:style w:type="paragraph" w:styleId="a6">
    <w:name w:val="Balloon Text"/>
    <w:basedOn w:val="a"/>
    <w:link w:val="a7"/>
    <w:uiPriority w:val="99"/>
    <w:semiHidden/>
    <w:unhideWhenUsed/>
    <w:rsid w:val="009C6440"/>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9C64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272072">
      <w:bodyDiv w:val="1"/>
      <w:marLeft w:val="0"/>
      <w:marRight w:val="0"/>
      <w:marTop w:val="0"/>
      <w:marBottom w:val="0"/>
      <w:divBdr>
        <w:top w:val="none" w:sz="0" w:space="0" w:color="auto"/>
        <w:left w:val="none" w:sz="0" w:space="0" w:color="auto"/>
        <w:bottom w:val="none" w:sz="0" w:space="0" w:color="auto"/>
        <w:right w:val="none" w:sz="0" w:space="0" w:color="auto"/>
      </w:divBdr>
    </w:div>
    <w:div w:id="493838901">
      <w:bodyDiv w:val="1"/>
      <w:marLeft w:val="0"/>
      <w:marRight w:val="0"/>
      <w:marTop w:val="0"/>
      <w:marBottom w:val="0"/>
      <w:divBdr>
        <w:top w:val="none" w:sz="0" w:space="0" w:color="auto"/>
        <w:left w:val="none" w:sz="0" w:space="0" w:color="auto"/>
        <w:bottom w:val="none" w:sz="0" w:space="0" w:color="auto"/>
        <w:right w:val="none" w:sz="0" w:space="0" w:color="auto"/>
      </w:divBdr>
    </w:div>
    <w:div w:id="527567279">
      <w:bodyDiv w:val="1"/>
      <w:marLeft w:val="0"/>
      <w:marRight w:val="0"/>
      <w:marTop w:val="0"/>
      <w:marBottom w:val="0"/>
      <w:divBdr>
        <w:top w:val="none" w:sz="0" w:space="0" w:color="auto"/>
        <w:left w:val="none" w:sz="0" w:space="0" w:color="auto"/>
        <w:bottom w:val="none" w:sz="0" w:space="0" w:color="auto"/>
        <w:right w:val="none" w:sz="0" w:space="0" w:color="auto"/>
      </w:divBdr>
    </w:div>
    <w:div w:id="686638283">
      <w:bodyDiv w:val="1"/>
      <w:marLeft w:val="0"/>
      <w:marRight w:val="0"/>
      <w:marTop w:val="0"/>
      <w:marBottom w:val="0"/>
      <w:divBdr>
        <w:top w:val="none" w:sz="0" w:space="0" w:color="auto"/>
        <w:left w:val="none" w:sz="0" w:space="0" w:color="auto"/>
        <w:bottom w:val="none" w:sz="0" w:space="0" w:color="auto"/>
        <w:right w:val="none" w:sz="0" w:space="0" w:color="auto"/>
      </w:divBdr>
      <w:divsChild>
        <w:div w:id="1612055797">
          <w:marLeft w:val="0"/>
          <w:marRight w:val="0"/>
          <w:marTop w:val="0"/>
          <w:marBottom w:val="150"/>
          <w:divBdr>
            <w:top w:val="none" w:sz="0" w:space="0" w:color="auto"/>
            <w:left w:val="none" w:sz="0" w:space="0" w:color="auto"/>
            <w:bottom w:val="none" w:sz="0" w:space="0" w:color="auto"/>
            <w:right w:val="none" w:sz="0" w:space="0" w:color="auto"/>
          </w:divBdr>
        </w:div>
        <w:div w:id="1101803358">
          <w:marLeft w:val="0"/>
          <w:marRight w:val="0"/>
          <w:marTop w:val="150"/>
          <w:marBottom w:val="150"/>
          <w:divBdr>
            <w:top w:val="none" w:sz="0" w:space="0" w:color="auto"/>
            <w:left w:val="none" w:sz="0" w:space="0" w:color="auto"/>
            <w:bottom w:val="none" w:sz="0" w:space="0" w:color="auto"/>
            <w:right w:val="none" w:sz="0" w:space="0" w:color="auto"/>
          </w:divBdr>
        </w:div>
      </w:divsChild>
    </w:div>
    <w:div w:id="871454584">
      <w:bodyDiv w:val="1"/>
      <w:marLeft w:val="0"/>
      <w:marRight w:val="0"/>
      <w:marTop w:val="0"/>
      <w:marBottom w:val="0"/>
      <w:divBdr>
        <w:top w:val="none" w:sz="0" w:space="0" w:color="auto"/>
        <w:left w:val="none" w:sz="0" w:space="0" w:color="auto"/>
        <w:bottom w:val="none" w:sz="0" w:space="0" w:color="auto"/>
        <w:right w:val="none" w:sz="0" w:space="0" w:color="auto"/>
      </w:divBdr>
    </w:div>
    <w:div w:id="966159110">
      <w:bodyDiv w:val="1"/>
      <w:marLeft w:val="0"/>
      <w:marRight w:val="0"/>
      <w:marTop w:val="0"/>
      <w:marBottom w:val="0"/>
      <w:divBdr>
        <w:top w:val="none" w:sz="0" w:space="0" w:color="auto"/>
        <w:left w:val="none" w:sz="0" w:space="0" w:color="auto"/>
        <w:bottom w:val="none" w:sz="0" w:space="0" w:color="auto"/>
        <w:right w:val="none" w:sz="0" w:space="0" w:color="auto"/>
      </w:divBdr>
    </w:div>
    <w:div w:id="1364359505">
      <w:bodyDiv w:val="1"/>
      <w:marLeft w:val="0"/>
      <w:marRight w:val="0"/>
      <w:marTop w:val="0"/>
      <w:marBottom w:val="0"/>
      <w:divBdr>
        <w:top w:val="none" w:sz="0" w:space="0" w:color="auto"/>
        <w:left w:val="none" w:sz="0" w:space="0" w:color="auto"/>
        <w:bottom w:val="none" w:sz="0" w:space="0" w:color="auto"/>
        <w:right w:val="none" w:sz="0" w:space="0" w:color="auto"/>
      </w:divBdr>
    </w:div>
    <w:div w:id="1383167258">
      <w:bodyDiv w:val="1"/>
      <w:marLeft w:val="0"/>
      <w:marRight w:val="0"/>
      <w:marTop w:val="0"/>
      <w:marBottom w:val="0"/>
      <w:divBdr>
        <w:top w:val="none" w:sz="0" w:space="0" w:color="auto"/>
        <w:left w:val="none" w:sz="0" w:space="0" w:color="auto"/>
        <w:bottom w:val="none" w:sz="0" w:space="0" w:color="auto"/>
        <w:right w:val="none" w:sz="0" w:space="0" w:color="auto"/>
      </w:divBdr>
    </w:div>
    <w:div w:id="205149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1700-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889-19" TargetMode="External"/><Relationship Id="rId5" Type="http://schemas.openxmlformats.org/officeDocument/2006/relationships/hyperlink" Target="https://zakon.rada.gov.ua/laws/show/254%D0%BA/96-%D0%B2%D1%8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4</Pages>
  <Words>5021</Words>
  <Characters>2863</Characters>
  <Application>Microsoft Office Word</Application>
  <DocSecurity>0</DocSecurity>
  <Lines>23</Lines>
  <Paragraphs>15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7869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Бабич Є.І.</dc:creator>
  <cp:keywords/>
  <dc:description/>
  <cp:lastModifiedBy>Хоменко Тетяна Олександрівна</cp:lastModifiedBy>
  <cp:revision>123</cp:revision>
  <cp:lastPrinted>2021-03-22T09:11:00Z</cp:lastPrinted>
  <dcterms:created xsi:type="dcterms:W3CDTF">2021-03-22T09:14:00Z</dcterms:created>
  <dcterms:modified xsi:type="dcterms:W3CDTF">2021-07-02T08:52:00Z</dcterms:modified>
</cp:coreProperties>
</file>