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923D8" w:rsidRDefault="00A923D8" w:rsidP="00A923D8">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624B67" w:rsidRPr="00CF1D03" w:rsidRDefault="00624B67" w:rsidP="00624B67">
      <w:pPr>
        <w:pStyle w:val="a3"/>
        <w:tabs>
          <w:tab w:val="left" w:pos="1260"/>
        </w:tabs>
        <w:spacing w:before="0" w:beforeAutospacing="0" w:after="0" w:afterAutospacing="0"/>
        <w:ind w:left="5103"/>
        <w:rPr>
          <w:rFonts w:eastAsia="Calibri"/>
          <w:lang w:val="uk-UA"/>
        </w:rPr>
      </w:pPr>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424CAC">
        <w:rPr>
          <w:rFonts w:ascii="Times New Roman" w:eastAsia="Times New Roman" w:hAnsi="Times New Roman" w:cs="Times New Roman"/>
          <w:b/>
          <w:bCs/>
          <w:color w:val="333333"/>
          <w:sz w:val="24"/>
          <w:szCs w:val="24"/>
          <w:lang w:val="uk-UA" w:eastAsia="ru-RU"/>
        </w:rPr>
        <w:t>н</w:t>
      </w:r>
      <w:r w:rsidR="00424CAC" w:rsidRPr="00424CAC">
        <w:rPr>
          <w:rFonts w:ascii="Times New Roman" w:eastAsia="Times New Roman" w:hAnsi="Times New Roman" w:cs="Times New Roman"/>
          <w:b/>
          <w:bCs/>
          <w:color w:val="333333"/>
          <w:sz w:val="24"/>
          <w:szCs w:val="24"/>
          <w:lang w:val="uk-UA" w:eastAsia="ru-RU"/>
        </w:rPr>
        <w:t>ачальник</w:t>
      </w:r>
      <w:r w:rsidR="00424CAC">
        <w:rPr>
          <w:rFonts w:ascii="Times New Roman" w:eastAsia="Times New Roman" w:hAnsi="Times New Roman" w:cs="Times New Roman"/>
          <w:b/>
          <w:bCs/>
          <w:color w:val="333333"/>
          <w:sz w:val="24"/>
          <w:szCs w:val="24"/>
          <w:lang w:val="uk-UA" w:eastAsia="ru-RU"/>
        </w:rPr>
        <w:t>а</w:t>
      </w:r>
      <w:r w:rsidR="00424CAC" w:rsidRPr="00424CAC">
        <w:rPr>
          <w:rFonts w:ascii="Times New Roman" w:eastAsia="Times New Roman" w:hAnsi="Times New Roman" w:cs="Times New Roman"/>
          <w:b/>
          <w:bCs/>
          <w:color w:val="333333"/>
          <w:sz w:val="24"/>
          <w:szCs w:val="24"/>
          <w:lang w:val="uk-UA" w:eastAsia="ru-RU"/>
        </w:rPr>
        <w:t xml:space="preserve"> відділу роботи з пошуку та добору персоналу</w:t>
      </w:r>
      <w:r w:rsidR="00424CAC">
        <w:rPr>
          <w:rFonts w:ascii="Times New Roman" w:eastAsia="Times New Roman" w:hAnsi="Times New Roman" w:cs="Times New Roman"/>
          <w:b/>
          <w:bCs/>
          <w:color w:val="333333"/>
          <w:sz w:val="24"/>
          <w:szCs w:val="24"/>
          <w:lang w:val="uk-UA" w:eastAsia="ru-RU"/>
        </w:rPr>
        <w:t xml:space="preserve"> Управління по роботі з персоналом</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463CE6">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1" w:name="n766"/>
            <w:bookmarkEnd w:id="1"/>
            <w:r w:rsidRPr="00CF1D03">
              <w:rPr>
                <w:rFonts w:ascii="Times New Roman" w:eastAsia="Times New Roman" w:hAnsi="Times New Roman" w:cs="Times New Roman"/>
                <w:sz w:val="24"/>
                <w:szCs w:val="24"/>
                <w:lang w:val="uk-UA" w:eastAsia="ru-RU"/>
              </w:rPr>
              <w:t>Загальні умови</w:t>
            </w:r>
          </w:p>
        </w:tc>
      </w:tr>
      <w:tr w:rsidR="00B15D37" w:rsidRPr="00BF5EFE" w:rsidTr="00463CE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424CAC">
              <w:rPr>
                <w:rFonts w:ascii="Times New Roman" w:eastAsia="Times New Roman" w:hAnsi="Times New Roman" w:cs="Times New Roman"/>
                <w:sz w:val="24"/>
                <w:szCs w:val="24"/>
                <w:lang w:val="uk-UA" w:eastAsia="ru-RU"/>
              </w:rPr>
              <w:t>Керівництво та організація роботи відділу:</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424CAC">
              <w:rPr>
                <w:rFonts w:ascii="Times New Roman" w:eastAsia="Times New Roman" w:hAnsi="Times New Roman" w:cs="Times New Roman"/>
                <w:sz w:val="24"/>
                <w:szCs w:val="24"/>
                <w:lang w:val="uk-UA" w:eastAsia="ru-RU"/>
              </w:rPr>
              <w:t>забезпечення виконання завдань</w:t>
            </w:r>
            <w:r w:rsidR="005A6C80">
              <w:rPr>
                <w:rFonts w:ascii="Times New Roman" w:eastAsia="Times New Roman" w:hAnsi="Times New Roman" w:cs="Times New Roman"/>
                <w:sz w:val="24"/>
                <w:szCs w:val="24"/>
                <w:lang w:val="uk-UA" w:eastAsia="ru-RU"/>
              </w:rPr>
              <w:t>,</w:t>
            </w:r>
            <w:r w:rsidRPr="00424CAC">
              <w:rPr>
                <w:rFonts w:ascii="Times New Roman" w:eastAsia="Times New Roman" w:hAnsi="Times New Roman" w:cs="Times New Roman"/>
                <w:sz w:val="24"/>
                <w:szCs w:val="24"/>
                <w:lang w:val="uk-UA" w:eastAsia="ru-RU"/>
              </w:rPr>
              <w:t xml:space="preserve"> покладених на відділ;</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424CAC">
              <w:rPr>
                <w:rFonts w:ascii="Times New Roman" w:eastAsia="Times New Roman" w:hAnsi="Times New Roman" w:cs="Times New Roman"/>
                <w:sz w:val="24"/>
                <w:szCs w:val="24"/>
                <w:lang w:val="uk-UA" w:eastAsia="ru-RU"/>
              </w:rPr>
              <w:t>визначення політики та стратегії діяльності;</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424CAC">
              <w:rPr>
                <w:rFonts w:ascii="Times New Roman" w:eastAsia="Times New Roman" w:hAnsi="Times New Roman" w:cs="Times New Roman"/>
                <w:sz w:val="24"/>
                <w:szCs w:val="24"/>
                <w:lang w:val="uk-UA" w:eastAsia="ru-RU"/>
              </w:rPr>
              <w:t>аналіз кількісного та якісного складу персоналу Держенергонагляду.</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424CAC">
              <w:rPr>
                <w:rFonts w:ascii="Times New Roman" w:eastAsia="Times New Roman" w:hAnsi="Times New Roman" w:cs="Times New Roman"/>
                <w:sz w:val="24"/>
                <w:szCs w:val="24"/>
                <w:lang w:val="uk-UA" w:eastAsia="ru-RU"/>
              </w:rPr>
              <w:t>Аналізує кількісний та якісний склад персоналу в структурних підрозділах Держенергонагляду, вивчає потребу в персоналі Держенергонагляду та вносить відповідні пропозиції.</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424CAC">
              <w:rPr>
                <w:rFonts w:ascii="Times New Roman" w:eastAsia="Times New Roman" w:hAnsi="Times New Roman" w:cs="Times New Roman"/>
                <w:sz w:val="24"/>
                <w:szCs w:val="24"/>
                <w:lang w:val="uk-UA" w:eastAsia="ru-RU"/>
              </w:rPr>
              <w:t>Здійснює організаційне, інформаційне та методичне забезпечення роботи конкурсної комісії Держенергонагляду.</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424CAC">
              <w:rPr>
                <w:rFonts w:ascii="Times New Roman" w:eastAsia="Times New Roman" w:hAnsi="Times New Roman" w:cs="Times New Roman"/>
                <w:sz w:val="24"/>
                <w:szCs w:val="24"/>
                <w:lang w:val="uk-UA" w:eastAsia="ru-RU"/>
              </w:rPr>
              <w:t>Організовує процес проведення конкурсу на зайняття вакантних посад держа</w:t>
            </w:r>
            <w:r w:rsidR="005A6C80">
              <w:rPr>
                <w:rFonts w:ascii="Times New Roman" w:eastAsia="Times New Roman" w:hAnsi="Times New Roman" w:cs="Times New Roman"/>
                <w:sz w:val="24"/>
                <w:szCs w:val="24"/>
                <w:lang w:val="uk-UA" w:eastAsia="ru-RU"/>
              </w:rPr>
              <w:t>вної служби категорій «Б» і «В»</w:t>
            </w:r>
            <w:r w:rsidRPr="00424CAC">
              <w:rPr>
                <w:rFonts w:ascii="Times New Roman" w:eastAsia="Times New Roman" w:hAnsi="Times New Roman" w:cs="Times New Roman"/>
                <w:sz w:val="24"/>
                <w:szCs w:val="24"/>
                <w:lang w:val="uk-UA" w:eastAsia="ru-RU"/>
              </w:rPr>
              <w:t xml:space="preserve">  відповідно до вимог законодавства про державну службу.</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424CAC">
              <w:rPr>
                <w:rFonts w:ascii="Times New Roman" w:eastAsia="Times New Roman" w:hAnsi="Times New Roman" w:cs="Times New Roman"/>
                <w:sz w:val="24"/>
                <w:szCs w:val="24"/>
                <w:lang w:val="uk-UA" w:eastAsia="ru-RU"/>
              </w:rPr>
              <w:t xml:space="preserve">Розробляє </w:t>
            </w:r>
            <w:r w:rsidR="005A6C80">
              <w:rPr>
                <w:rFonts w:ascii="Times New Roman" w:eastAsia="Times New Roman" w:hAnsi="Times New Roman" w:cs="Times New Roman"/>
                <w:sz w:val="24"/>
                <w:szCs w:val="24"/>
                <w:lang w:val="uk-UA" w:eastAsia="ru-RU"/>
              </w:rPr>
              <w:t>та</w:t>
            </w:r>
            <w:r w:rsidRPr="00424CAC">
              <w:rPr>
                <w:rFonts w:ascii="Times New Roman" w:eastAsia="Times New Roman" w:hAnsi="Times New Roman" w:cs="Times New Roman"/>
                <w:sz w:val="24"/>
                <w:szCs w:val="24"/>
                <w:lang w:val="uk-UA" w:eastAsia="ru-RU"/>
              </w:rPr>
              <w:t xml:space="preserve"> бере участь у розробленні </w:t>
            </w:r>
            <w:proofErr w:type="spellStart"/>
            <w:r w:rsidRPr="00424CAC">
              <w:rPr>
                <w:rFonts w:ascii="Times New Roman" w:eastAsia="Times New Roman" w:hAnsi="Times New Roman" w:cs="Times New Roman"/>
                <w:sz w:val="24"/>
                <w:szCs w:val="24"/>
                <w:lang w:val="uk-UA" w:eastAsia="ru-RU"/>
              </w:rPr>
              <w:t>проєктів</w:t>
            </w:r>
            <w:proofErr w:type="spellEnd"/>
            <w:r w:rsidRPr="00424CAC">
              <w:rPr>
                <w:rFonts w:ascii="Times New Roman" w:eastAsia="Times New Roman" w:hAnsi="Times New Roman" w:cs="Times New Roman"/>
                <w:sz w:val="24"/>
                <w:szCs w:val="24"/>
                <w:lang w:val="uk-UA" w:eastAsia="ru-RU"/>
              </w:rPr>
              <w:t xml:space="preserve"> нормативно-правових актів, що стосуються питань управління персоналом, трудових відносин </w:t>
            </w:r>
            <w:r w:rsidR="005A6C80">
              <w:rPr>
                <w:rFonts w:ascii="Times New Roman" w:eastAsia="Times New Roman" w:hAnsi="Times New Roman" w:cs="Times New Roman"/>
                <w:sz w:val="24"/>
                <w:szCs w:val="24"/>
                <w:lang w:val="uk-UA" w:eastAsia="ru-RU"/>
              </w:rPr>
              <w:t>і</w:t>
            </w:r>
            <w:r w:rsidRPr="00424CAC">
              <w:rPr>
                <w:rFonts w:ascii="Times New Roman" w:eastAsia="Times New Roman" w:hAnsi="Times New Roman" w:cs="Times New Roman"/>
                <w:sz w:val="24"/>
                <w:szCs w:val="24"/>
                <w:lang w:val="uk-UA" w:eastAsia="ru-RU"/>
              </w:rPr>
              <w:t xml:space="preserve"> державної служби.</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424CAC">
              <w:rPr>
                <w:rFonts w:ascii="Times New Roman" w:eastAsia="Times New Roman" w:hAnsi="Times New Roman" w:cs="Times New Roman"/>
                <w:sz w:val="24"/>
                <w:szCs w:val="24"/>
                <w:lang w:val="uk-UA" w:eastAsia="ru-RU"/>
              </w:rPr>
              <w:t>Надає консультативну допомогу з питань управління персоналом керівникам структурних підрозділів Держенергонагляду.</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424CAC">
              <w:rPr>
                <w:rFonts w:ascii="Times New Roman" w:eastAsia="Times New Roman" w:hAnsi="Times New Roman" w:cs="Times New Roman"/>
                <w:sz w:val="24"/>
                <w:szCs w:val="24"/>
                <w:lang w:val="uk-UA" w:eastAsia="ru-RU"/>
              </w:rPr>
              <w:t>В межах своїх повноважень розглядає та бере участь у 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rsidR="00424CAC" w:rsidRPr="00424CAC"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424CAC">
              <w:rPr>
                <w:rFonts w:ascii="Times New Roman" w:eastAsia="Times New Roman" w:hAnsi="Times New Roman" w:cs="Times New Roman"/>
                <w:sz w:val="24"/>
                <w:szCs w:val="24"/>
                <w:lang w:val="uk-UA" w:eastAsia="ru-RU"/>
              </w:rPr>
              <w:t>Організовує розгляд пропозицій та підготовку документів щодо заохочення та нагородження працівників структурних підрозділів Держенергонагляду державними нагородами, відомчими заохочувальними відзнаками; веде відповідний облік та вносить записи до трудових книжок.</w:t>
            </w:r>
          </w:p>
          <w:p w:rsidR="00B15D37" w:rsidRPr="00D45230" w:rsidRDefault="00424CAC" w:rsidP="00424CAC">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424CAC">
              <w:rPr>
                <w:rFonts w:ascii="Times New Roman" w:eastAsia="Times New Roman" w:hAnsi="Times New Roman" w:cs="Times New Roman"/>
                <w:sz w:val="24"/>
                <w:szCs w:val="24"/>
                <w:lang w:val="uk-UA" w:eastAsia="ru-RU"/>
              </w:rPr>
              <w:t>Організовує розгляд пропозицій та підготовку документів щодо притягнення до дисциплінарної відповідальності працівників Держенергонагляду.</w:t>
            </w:r>
          </w:p>
        </w:tc>
      </w:tr>
      <w:tr w:rsidR="00B15D37" w:rsidRPr="00BF5EFE" w:rsidTr="00463CE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424CAC">
              <w:rPr>
                <w:rFonts w:ascii="Times New Roman" w:eastAsia="Times New Roman" w:hAnsi="Times New Roman" w:cs="Times New Roman"/>
                <w:sz w:val="24"/>
                <w:szCs w:val="24"/>
                <w:lang w:val="uk-UA" w:eastAsia="ru-RU"/>
              </w:rPr>
              <w:t>11000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463CE6">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6E3947" w:rsidP="00BF5EFE">
            <w:pPr>
              <w:spacing w:line="240" w:lineRule="auto"/>
              <w:ind w:left="176" w:right="132"/>
              <w:jc w:val="both"/>
              <w:rPr>
                <w:rFonts w:ascii="Times New Roman" w:eastAsia="Times New Roman" w:hAnsi="Times New Roman" w:cs="Times New Roman"/>
                <w:sz w:val="24"/>
                <w:szCs w:val="24"/>
                <w:lang w:val="uk-UA" w:eastAsia="ru-RU"/>
              </w:rPr>
            </w:pPr>
            <w:bookmarkStart w:id="2" w:name="_GoBack"/>
            <w:proofErr w:type="spellStart"/>
            <w:r>
              <w:rPr>
                <w:rFonts w:ascii="Times New Roman" w:eastAsia="Times New Roman" w:hAnsi="Times New Roman" w:cs="Times New Roman"/>
                <w:sz w:val="24"/>
                <w:szCs w:val="24"/>
                <w:lang w:val="uk-UA" w:eastAsia="ru-RU"/>
              </w:rPr>
              <w:t>Строково</w:t>
            </w:r>
            <w:proofErr w:type="spellEnd"/>
            <w:r>
              <w:rPr>
                <w:rFonts w:ascii="Times New Roman" w:eastAsia="Times New Roman" w:hAnsi="Times New Roman" w:cs="Times New Roman"/>
                <w:sz w:val="24"/>
                <w:szCs w:val="24"/>
                <w:lang w:val="uk-UA" w:eastAsia="ru-RU"/>
              </w:rPr>
              <w:t xml:space="preserve"> (</w:t>
            </w:r>
            <w:r w:rsidRPr="006E3947">
              <w:rPr>
                <w:rFonts w:ascii="Times New Roman" w:eastAsia="Times New Roman" w:hAnsi="Times New Roman" w:cs="Times New Roman"/>
                <w:sz w:val="24"/>
                <w:szCs w:val="24"/>
                <w:lang w:val="uk-UA" w:eastAsia="ru-RU"/>
              </w:rPr>
              <w:t>на період відпустки для догляду за дитиною до досягнення нею трирічного віку</w:t>
            </w:r>
            <w:r>
              <w:rPr>
                <w:rFonts w:ascii="Times New Roman" w:eastAsia="Times New Roman" w:hAnsi="Times New Roman" w:cs="Times New Roman"/>
                <w:sz w:val="24"/>
                <w:szCs w:val="24"/>
                <w:lang w:val="uk-UA" w:eastAsia="ru-RU"/>
              </w:rPr>
              <w:t>)</w:t>
            </w:r>
          </w:p>
          <w:p w:rsidR="00B15D37" w:rsidRPr="002A4043" w:rsidRDefault="00104071" w:rsidP="00BF5EFE">
            <w:pPr>
              <w:spacing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5A6C80">
              <w:rPr>
                <w:rFonts w:ascii="Times New Roman" w:eastAsia="Times New Roman" w:hAnsi="Times New Roman" w:cs="Times New Roman"/>
                <w:sz w:val="24"/>
                <w:szCs w:val="24"/>
                <w:lang w:val="uk-UA" w:eastAsia="ru-RU"/>
              </w:rPr>
              <w:t>вого</w:t>
            </w:r>
            <w:proofErr w:type="spellEnd"/>
            <w:r w:rsidR="005A6C80">
              <w:rPr>
                <w:rFonts w:ascii="Times New Roman" w:eastAsia="Times New Roman" w:hAnsi="Times New Roman" w:cs="Times New Roman"/>
                <w:sz w:val="24"/>
                <w:szCs w:val="24"/>
                <w:lang w:val="uk-UA" w:eastAsia="ru-RU"/>
              </w:rPr>
              <w:t xml:space="preserve"> проведення конкурсу щороку</w:t>
            </w:r>
            <w:bookmarkEnd w:id="2"/>
          </w:p>
        </w:tc>
      </w:tr>
      <w:tr w:rsidR="001C3886" w:rsidRPr="00B54E49" w:rsidTr="00463CE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463CE6">
              <w:rPr>
                <w:rFonts w:ascii="Times New Roman" w:eastAsia="Times New Roman" w:hAnsi="Times New Roman" w:cs="Times New Roman"/>
                <w:sz w:val="24"/>
                <w:szCs w:val="24"/>
                <w:lang w:val="uk-UA" w:eastAsia="ru-RU"/>
              </w:rPr>
              <w:t xml:space="preserve">            </w:t>
            </w:r>
            <w:r w:rsidRPr="00AD19B1">
              <w:rPr>
                <w:rFonts w:ascii="Times New Roman" w:eastAsia="Times New Roman" w:hAnsi="Times New Roman" w:cs="Times New Roman"/>
                <w:sz w:val="24"/>
                <w:szCs w:val="24"/>
                <w:lang w:val="uk-UA" w:eastAsia="ru-RU"/>
              </w:rPr>
              <w:t>(з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C01DE">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C01DE">
              <w:rPr>
                <w:rFonts w:ascii="Times New Roman" w:eastAsia="Times New Roman" w:hAnsi="Times New Roman" w:cs="Times New Roman"/>
                <w:sz w:val="24"/>
                <w:szCs w:val="24"/>
                <w:lang w:val="uk-UA" w:eastAsia="ru-RU"/>
              </w:rPr>
              <w:t>липня</w:t>
            </w:r>
            <w:r w:rsidRPr="00CD5867">
              <w:rPr>
                <w:rFonts w:ascii="Times New Roman" w:eastAsia="Times New Roman" w:hAnsi="Times New Roman" w:cs="Times New Roman"/>
                <w:sz w:val="24"/>
                <w:szCs w:val="24"/>
                <w:lang w:val="uk-UA" w:eastAsia="ru-RU"/>
              </w:rPr>
              <w:t xml:space="preserve">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463CE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463CE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F01A67" w:rsidRDefault="000C01DE"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BF5EFE" w:rsidTr="00463CE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6A3678" w:rsidRPr="00117B40" w:rsidRDefault="000C01DE"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463CE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463CE6">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463CE6">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463CE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463CE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463CE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463CE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463CE6">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463CE6">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463CE6">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463CE6">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463CE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463CE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463CE6">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463CE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463CE6">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AD19B1"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0C01DE" w:rsidRDefault="000C01DE" w:rsidP="000C01DE">
            <w:pPr>
              <w:spacing w:after="0" w:line="240" w:lineRule="auto"/>
              <w:ind w:left="154" w:right="132"/>
              <w:jc w:val="both"/>
              <w:rPr>
                <w:rFonts w:ascii="Times New Roman" w:eastAsia="Times New Roman" w:hAnsi="Times New Roman" w:cs="Times New Roman"/>
                <w:sz w:val="24"/>
                <w:szCs w:val="24"/>
                <w:lang w:val="uk-UA" w:eastAsia="ru-RU"/>
              </w:rPr>
            </w:pPr>
            <w:r w:rsidRPr="000C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0C01DE">
              <w:rPr>
                <w:rFonts w:ascii="Times New Roman" w:eastAsia="Times New Roman" w:hAnsi="Times New Roman" w:cs="Times New Roman"/>
                <w:sz w:val="24"/>
                <w:szCs w:val="24"/>
                <w:lang w:val="uk-UA" w:eastAsia="ru-RU"/>
              </w:rPr>
              <w:t xml:space="preserve"> Кодекс</w:t>
            </w:r>
            <w:r>
              <w:rPr>
                <w:rFonts w:ascii="Times New Roman" w:eastAsia="Times New Roman" w:hAnsi="Times New Roman" w:cs="Times New Roman"/>
                <w:sz w:val="24"/>
                <w:szCs w:val="24"/>
                <w:lang w:val="uk-UA" w:eastAsia="ru-RU"/>
              </w:rPr>
              <w:t>у</w:t>
            </w:r>
            <w:r w:rsidRPr="000C01DE">
              <w:rPr>
                <w:rFonts w:ascii="Times New Roman" w:eastAsia="Times New Roman" w:hAnsi="Times New Roman" w:cs="Times New Roman"/>
                <w:sz w:val="24"/>
                <w:szCs w:val="24"/>
                <w:lang w:val="uk-UA" w:eastAsia="ru-RU"/>
              </w:rPr>
              <w:t xml:space="preserve"> законів про працю України</w:t>
            </w:r>
            <w:r w:rsidR="005A6C80">
              <w:rPr>
                <w:rFonts w:ascii="Times New Roman" w:eastAsia="Times New Roman" w:hAnsi="Times New Roman" w:cs="Times New Roman"/>
                <w:sz w:val="24"/>
                <w:szCs w:val="24"/>
                <w:lang w:val="uk-UA" w:eastAsia="ru-RU"/>
              </w:rPr>
              <w:t>.</w:t>
            </w:r>
          </w:p>
          <w:p w:rsidR="000C01DE" w:rsidRPr="000C01DE" w:rsidRDefault="00463CE6" w:rsidP="000C01D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 </w:t>
            </w:r>
            <w:r w:rsidR="000C01DE" w:rsidRPr="000C01DE">
              <w:rPr>
                <w:rFonts w:ascii="Times New Roman" w:eastAsia="Times New Roman" w:hAnsi="Times New Roman" w:cs="Times New Roman"/>
                <w:sz w:val="24"/>
                <w:szCs w:val="24"/>
                <w:lang w:val="uk-UA" w:eastAsia="ru-RU"/>
              </w:rPr>
              <w:t>України</w:t>
            </w:r>
            <w:r>
              <w:rPr>
                <w:rFonts w:ascii="Times New Roman" w:eastAsia="Times New Roman" w:hAnsi="Times New Roman" w:cs="Times New Roman"/>
                <w:sz w:val="24"/>
                <w:szCs w:val="24"/>
                <w:lang w:val="uk-UA" w:eastAsia="ru-RU"/>
              </w:rPr>
              <w:t xml:space="preserve"> </w:t>
            </w:r>
            <w:r w:rsidR="005A6C80">
              <w:rPr>
                <w:rFonts w:ascii="Times New Roman" w:eastAsia="Times New Roman" w:hAnsi="Times New Roman" w:cs="Times New Roman"/>
                <w:sz w:val="24"/>
                <w:szCs w:val="24"/>
                <w:lang w:val="uk-UA" w:eastAsia="ru-RU"/>
              </w:rPr>
              <w:t>«Про звернення громадян».</w:t>
            </w:r>
          </w:p>
          <w:p w:rsidR="000C01DE" w:rsidRPr="000C01DE" w:rsidRDefault="00463CE6" w:rsidP="000C01D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Закон </w:t>
            </w:r>
            <w:r w:rsidRPr="000C01DE">
              <w:rPr>
                <w:rFonts w:ascii="Times New Roman" w:eastAsia="Times New Roman" w:hAnsi="Times New Roman" w:cs="Times New Roman"/>
                <w:sz w:val="24"/>
                <w:szCs w:val="24"/>
                <w:lang w:val="uk-UA" w:eastAsia="ru-RU"/>
              </w:rPr>
              <w:t xml:space="preserve">України </w:t>
            </w:r>
            <w:r w:rsidR="000C01DE" w:rsidRPr="000C01DE">
              <w:rPr>
                <w:rFonts w:ascii="Times New Roman" w:eastAsia="Times New Roman" w:hAnsi="Times New Roman" w:cs="Times New Roman"/>
                <w:sz w:val="24"/>
                <w:szCs w:val="24"/>
                <w:lang w:val="uk-UA" w:eastAsia="ru-RU"/>
              </w:rPr>
              <w:t xml:space="preserve">«Про </w:t>
            </w:r>
            <w:r w:rsidR="005A6C80">
              <w:rPr>
                <w:rFonts w:ascii="Times New Roman" w:eastAsia="Times New Roman" w:hAnsi="Times New Roman" w:cs="Times New Roman"/>
                <w:sz w:val="24"/>
                <w:szCs w:val="24"/>
                <w:lang w:val="uk-UA" w:eastAsia="ru-RU"/>
              </w:rPr>
              <w:t>доступ до публічної інформації».</w:t>
            </w:r>
          </w:p>
          <w:p w:rsidR="000C01DE" w:rsidRPr="000C01DE" w:rsidRDefault="00463CE6" w:rsidP="000C01D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Закон </w:t>
            </w:r>
            <w:r w:rsidRPr="000C01DE">
              <w:rPr>
                <w:rFonts w:ascii="Times New Roman" w:eastAsia="Times New Roman" w:hAnsi="Times New Roman" w:cs="Times New Roman"/>
                <w:sz w:val="24"/>
                <w:szCs w:val="24"/>
                <w:lang w:val="uk-UA" w:eastAsia="ru-RU"/>
              </w:rPr>
              <w:t xml:space="preserve">України </w:t>
            </w:r>
            <w:r w:rsidR="000C01DE" w:rsidRPr="000C01DE">
              <w:rPr>
                <w:rFonts w:ascii="Times New Roman" w:eastAsia="Times New Roman" w:hAnsi="Times New Roman" w:cs="Times New Roman"/>
                <w:sz w:val="24"/>
                <w:szCs w:val="24"/>
                <w:lang w:val="uk-UA" w:eastAsia="ru-RU"/>
              </w:rPr>
              <w:t>«Про захист персональних даних»;</w:t>
            </w:r>
          </w:p>
          <w:p w:rsidR="001C3886" w:rsidRPr="00AD19B1" w:rsidRDefault="00463CE6" w:rsidP="00463CE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C01DE">
              <w:rPr>
                <w:rFonts w:ascii="Times New Roman" w:eastAsia="Times New Roman" w:hAnsi="Times New Roman" w:cs="Times New Roman"/>
                <w:sz w:val="24"/>
                <w:szCs w:val="24"/>
                <w:lang w:val="uk-UA" w:eastAsia="ru-RU"/>
              </w:rPr>
              <w:t>. </w:t>
            </w:r>
            <w:r w:rsidRPr="000C01DE">
              <w:rPr>
                <w:rFonts w:ascii="Times New Roman" w:eastAsia="Times New Roman" w:hAnsi="Times New Roman" w:cs="Times New Roman"/>
                <w:sz w:val="24"/>
                <w:szCs w:val="24"/>
                <w:lang w:val="uk-UA" w:eastAsia="ru-RU"/>
              </w:rPr>
              <w:t>Порядку проведення конкурсу на зайняття посад державної служби</w:t>
            </w:r>
            <w:r>
              <w:rPr>
                <w:rFonts w:ascii="Times New Roman" w:eastAsia="Times New Roman" w:hAnsi="Times New Roman" w:cs="Times New Roman"/>
                <w:sz w:val="24"/>
                <w:szCs w:val="24"/>
                <w:lang w:val="uk-UA" w:eastAsia="ru-RU"/>
              </w:rPr>
              <w:t>, затвердженого п</w:t>
            </w:r>
            <w:r w:rsidR="000C01DE">
              <w:rPr>
                <w:rFonts w:ascii="Times New Roman" w:eastAsia="Times New Roman" w:hAnsi="Times New Roman" w:cs="Times New Roman"/>
                <w:sz w:val="24"/>
                <w:szCs w:val="24"/>
                <w:lang w:val="uk-UA" w:eastAsia="ru-RU"/>
              </w:rPr>
              <w:t>останов</w:t>
            </w:r>
            <w:r>
              <w:rPr>
                <w:rFonts w:ascii="Times New Roman" w:eastAsia="Times New Roman" w:hAnsi="Times New Roman" w:cs="Times New Roman"/>
                <w:sz w:val="24"/>
                <w:szCs w:val="24"/>
                <w:lang w:val="uk-UA" w:eastAsia="ru-RU"/>
              </w:rPr>
              <w:t>ою</w:t>
            </w:r>
            <w:r w:rsidR="000C01DE" w:rsidRPr="000C01DE">
              <w:rPr>
                <w:rFonts w:ascii="Times New Roman" w:eastAsia="Times New Roman" w:hAnsi="Times New Roman" w:cs="Times New Roman"/>
                <w:sz w:val="24"/>
                <w:szCs w:val="24"/>
                <w:lang w:val="uk-UA" w:eastAsia="ru-RU"/>
              </w:rPr>
              <w:t xml:space="preserve"> Кабінету Міністрів України від</w:t>
            </w:r>
            <w:r>
              <w:rPr>
                <w:rFonts w:ascii="Times New Roman" w:eastAsia="Times New Roman" w:hAnsi="Times New Roman" w:cs="Times New Roman"/>
                <w:sz w:val="24"/>
                <w:szCs w:val="24"/>
                <w:lang w:val="uk-UA" w:eastAsia="ru-RU"/>
              </w:rPr>
              <w:t> </w:t>
            </w:r>
            <w:r w:rsidR="000C01DE" w:rsidRPr="000C01DE">
              <w:rPr>
                <w:rFonts w:ascii="Times New Roman" w:eastAsia="Times New Roman" w:hAnsi="Times New Roman" w:cs="Times New Roman"/>
                <w:sz w:val="24"/>
                <w:szCs w:val="24"/>
                <w:lang w:val="uk-UA" w:eastAsia="ru-RU"/>
              </w:rPr>
              <w:t>25</w:t>
            </w:r>
            <w:r>
              <w:rPr>
                <w:rFonts w:ascii="Times New Roman" w:eastAsia="Times New Roman" w:hAnsi="Times New Roman" w:cs="Times New Roman"/>
                <w:sz w:val="24"/>
                <w:szCs w:val="24"/>
                <w:lang w:val="uk-UA" w:eastAsia="ru-RU"/>
              </w:rPr>
              <w:t> </w:t>
            </w:r>
            <w:r w:rsidR="000C01DE" w:rsidRPr="000C01DE">
              <w:rPr>
                <w:rFonts w:ascii="Times New Roman" w:eastAsia="Times New Roman" w:hAnsi="Times New Roman" w:cs="Times New Roman"/>
                <w:sz w:val="24"/>
                <w:szCs w:val="24"/>
                <w:lang w:val="uk-UA" w:eastAsia="ru-RU"/>
              </w:rPr>
              <w:t>березня 2016 р</w:t>
            </w:r>
            <w:r>
              <w:rPr>
                <w:rFonts w:ascii="Times New Roman" w:eastAsia="Times New Roman" w:hAnsi="Times New Roman" w:cs="Times New Roman"/>
                <w:sz w:val="24"/>
                <w:szCs w:val="24"/>
                <w:lang w:val="uk-UA" w:eastAsia="ru-RU"/>
              </w:rPr>
              <w:t>оку</w:t>
            </w:r>
            <w:r w:rsidR="000C01DE" w:rsidRPr="000C01DE">
              <w:rPr>
                <w:rFonts w:ascii="Times New Roman" w:eastAsia="Times New Roman" w:hAnsi="Times New Roman" w:cs="Times New Roman"/>
                <w:sz w:val="24"/>
                <w:szCs w:val="24"/>
                <w:lang w:val="uk-UA" w:eastAsia="ru-RU"/>
              </w:rPr>
              <w:t xml:space="preserve"> № 246</w:t>
            </w:r>
            <w:r>
              <w:rPr>
                <w:rFonts w:ascii="Times New Roman" w:eastAsia="Times New Roman" w:hAnsi="Times New Roman" w:cs="Times New Roman"/>
                <w:sz w:val="24"/>
                <w:szCs w:val="24"/>
                <w:lang w:val="uk-UA" w:eastAsia="ru-RU"/>
              </w:rPr>
              <w:t>.</w:t>
            </w:r>
          </w:p>
        </w:tc>
      </w:tr>
    </w:tbl>
    <w:p w:rsidR="00D21169" w:rsidRDefault="00D21169" w:rsidP="00D21169">
      <w:pPr>
        <w:rPr>
          <w:rFonts w:ascii="Times New Roman" w:hAnsi="Times New Roman" w:cs="Times New Roman"/>
          <w:sz w:val="24"/>
          <w:szCs w:val="24"/>
          <w:lang w:val="uk-UA"/>
        </w:rPr>
      </w:pPr>
      <w:bookmarkStart w:id="3" w:name="n767"/>
      <w:bookmarkEnd w:id="3"/>
    </w:p>
    <w:p w:rsidR="00D21169" w:rsidRPr="00DD0C47" w:rsidRDefault="00D21169" w:rsidP="00D21169">
      <w:pPr>
        <w:rPr>
          <w:rFonts w:ascii="Times New Roman" w:hAnsi="Times New Roman" w:cs="Times New Roman"/>
          <w:sz w:val="24"/>
          <w:szCs w:val="24"/>
          <w:lang w:val="uk-UA"/>
        </w:rPr>
      </w:pPr>
    </w:p>
    <w:p w:rsidR="00D21169" w:rsidRPr="002F06E0" w:rsidRDefault="00D21169" w:rsidP="00D2116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D21169" w:rsidRPr="002F06E0" w:rsidRDefault="00D21169" w:rsidP="00D2116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D21169" w:rsidRDefault="009556E0" w:rsidP="00D21169">
      <w:pPr>
        <w:jc w:val="center"/>
        <w:rPr>
          <w:rFonts w:ascii="Times New Roman" w:hAnsi="Times New Roman" w:cs="Times New Roman"/>
          <w:sz w:val="24"/>
          <w:szCs w:val="24"/>
        </w:rPr>
      </w:pPr>
    </w:p>
    <w:sectPr w:rsidR="009556E0" w:rsidRPr="00D21169" w:rsidSect="00DF545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4855"/>
    <w:rsid w:val="00077F91"/>
    <w:rsid w:val="0008115E"/>
    <w:rsid w:val="000C01DE"/>
    <w:rsid w:val="000F520E"/>
    <w:rsid w:val="00104071"/>
    <w:rsid w:val="0011743F"/>
    <w:rsid w:val="00117B40"/>
    <w:rsid w:val="001C3886"/>
    <w:rsid w:val="0026089C"/>
    <w:rsid w:val="002805BC"/>
    <w:rsid w:val="002A4043"/>
    <w:rsid w:val="002B07CF"/>
    <w:rsid w:val="002B6D79"/>
    <w:rsid w:val="00321076"/>
    <w:rsid w:val="0034320A"/>
    <w:rsid w:val="00346727"/>
    <w:rsid w:val="00351003"/>
    <w:rsid w:val="003826EB"/>
    <w:rsid w:val="003E2C5A"/>
    <w:rsid w:val="003E695F"/>
    <w:rsid w:val="00424CAC"/>
    <w:rsid w:val="00441E9A"/>
    <w:rsid w:val="00463CE6"/>
    <w:rsid w:val="00494148"/>
    <w:rsid w:val="004A5DA1"/>
    <w:rsid w:val="004F45AD"/>
    <w:rsid w:val="005641C6"/>
    <w:rsid w:val="00583B11"/>
    <w:rsid w:val="0059573E"/>
    <w:rsid w:val="005A6612"/>
    <w:rsid w:val="005A6C80"/>
    <w:rsid w:val="005B344F"/>
    <w:rsid w:val="005D27AB"/>
    <w:rsid w:val="005F48A6"/>
    <w:rsid w:val="00624B67"/>
    <w:rsid w:val="0064119F"/>
    <w:rsid w:val="00647A7A"/>
    <w:rsid w:val="00692C7D"/>
    <w:rsid w:val="006A3678"/>
    <w:rsid w:val="006E3947"/>
    <w:rsid w:val="007218D9"/>
    <w:rsid w:val="0073119A"/>
    <w:rsid w:val="007B0B4F"/>
    <w:rsid w:val="007C25B9"/>
    <w:rsid w:val="007E5B2E"/>
    <w:rsid w:val="008002DA"/>
    <w:rsid w:val="00856FC7"/>
    <w:rsid w:val="00873359"/>
    <w:rsid w:val="00874497"/>
    <w:rsid w:val="008A593C"/>
    <w:rsid w:val="00900966"/>
    <w:rsid w:val="0091247B"/>
    <w:rsid w:val="009311C9"/>
    <w:rsid w:val="0094711D"/>
    <w:rsid w:val="009556E0"/>
    <w:rsid w:val="0097380E"/>
    <w:rsid w:val="009A0BCA"/>
    <w:rsid w:val="009C1584"/>
    <w:rsid w:val="009C48AC"/>
    <w:rsid w:val="009C6440"/>
    <w:rsid w:val="009E035F"/>
    <w:rsid w:val="00A17064"/>
    <w:rsid w:val="00A475DE"/>
    <w:rsid w:val="00A71301"/>
    <w:rsid w:val="00A923D8"/>
    <w:rsid w:val="00A9327E"/>
    <w:rsid w:val="00A96562"/>
    <w:rsid w:val="00AA35D8"/>
    <w:rsid w:val="00AD19B1"/>
    <w:rsid w:val="00AE52F4"/>
    <w:rsid w:val="00B15D37"/>
    <w:rsid w:val="00B37117"/>
    <w:rsid w:val="00B54E49"/>
    <w:rsid w:val="00B56368"/>
    <w:rsid w:val="00B87886"/>
    <w:rsid w:val="00BA1EF8"/>
    <w:rsid w:val="00BA3EBD"/>
    <w:rsid w:val="00BE2160"/>
    <w:rsid w:val="00BE6BCA"/>
    <w:rsid w:val="00BF5EFE"/>
    <w:rsid w:val="00C0303C"/>
    <w:rsid w:val="00C415C6"/>
    <w:rsid w:val="00C51AE5"/>
    <w:rsid w:val="00C543C2"/>
    <w:rsid w:val="00C60CC1"/>
    <w:rsid w:val="00C64771"/>
    <w:rsid w:val="00CB0CDE"/>
    <w:rsid w:val="00CD39CD"/>
    <w:rsid w:val="00CD5867"/>
    <w:rsid w:val="00CD7C7B"/>
    <w:rsid w:val="00CF086E"/>
    <w:rsid w:val="00CF1D03"/>
    <w:rsid w:val="00D0377C"/>
    <w:rsid w:val="00D21169"/>
    <w:rsid w:val="00D45230"/>
    <w:rsid w:val="00D45CFC"/>
    <w:rsid w:val="00D63FC8"/>
    <w:rsid w:val="00D9180F"/>
    <w:rsid w:val="00DA6A9F"/>
    <w:rsid w:val="00DB1CEF"/>
    <w:rsid w:val="00DB77DE"/>
    <w:rsid w:val="00DC7852"/>
    <w:rsid w:val="00DD180A"/>
    <w:rsid w:val="00DD6E4A"/>
    <w:rsid w:val="00DE5C5E"/>
    <w:rsid w:val="00DF545F"/>
    <w:rsid w:val="00E40CB4"/>
    <w:rsid w:val="00EB41D3"/>
    <w:rsid w:val="00ED29BA"/>
    <w:rsid w:val="00EE3967"/>
    <w:rsid w:val="00F0430A"/>
    <w:rsid w:val="00F5341F"/>
    <w:rsid w:val="00F6300B"/>
    <w:rsid w:val="00F84BF3"/>
    <w:rsid w:val="00F85FEA"/>
    <w:rsid w:val="00F86951"/>
    <w:rsid w:val="00F91443"/>
    <w:rsid w:val="00F93C29"/>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33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4</Pages>
  <Words>4821</Words>
  <Characters>2748</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103</cp:revision>
  <cp:lastPrinted>2021-03-22T09:52:00Z</cp:lastPrinted>
  <dcterms:created xsi:type="dcterms:W3CDTF">2021-03-22T11:00:00Z</dcterms:created>
  <dcterms:modified xsi:type="dcterms:W3CDTF">2021-07-05T10:36:00Z</dcterms:modified>
</cp:coreProperties>
</file>