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5DAE" w14:textId="77777777" w:rsidR="005875FC" w:rsidRDefault="005875FC" w:rsidP="00FE6582">
      <w:pPr>
        <w:spacing w:line="240" w:lineRule="auto"/>
        <w:ind w:left="4320"/>
        <w:jc w:val="left"/>
        <w:rPr>
          <w:szCs w:val="28"/>
        </w:rPr>
      </w:pPr>
    </w:p>
    <w:p w14:paraId="3D3D46BF" w14:textId="64997A15"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16A595CD"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C9469F">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8330F0" w:rsidRDefault="00B76D1B" w:rsidP="004F1D7C">
      <w:pPr>
        <w:spacing w:line="240" w:lineRule="auto"/>
        <w:ind w:firstLine="0"/>
        <w:jc w:val="center"/>
        <w:rPr>
          <w:b/>
          <w:szCs w:val="28"/>
        </w:rPr>
      </w:pPr>
      <w:r w:rsidRPr="008330F0">
        <w:rPr>
          <w:b/>
          <w:szCs w:val="28"/>
        </w:rPr>
        <w:t>ОГОЛОШЕННЯ</w:t>
      </w:r>
    </w:p>
    <w:p w14:paraId="76075E15" w14:textId="77777777" w:rsidR="00B76D1B" w:rsidRPr="00A651D8" w:rsidRDefault="00B76D1B" w:rsidP="004F1D7C">
      <w:pPr>
        <w:spacing w:line="240" w:lineRule="auto"/>
        <w:ind w:firstLine="0"/>
        <w:jc w:val="center"/>
        <w:rPr>
          <w:b/>
          <w:szCs w:val="28"/>
        </w:rPr>
      </w:pPr>
      <w:r w:rsidRPr="008330F0">
        <w:rPr>
          <w:b/>
          <w:szCs w:val="28"/>
        </w:rPr>
        <w:t xml:space="preserve"> </w:t>
      </w:r>
      <w:r w:rsidRPr="00A651D8">
        <w:rPr>
          <w:b/>
          <w:szCs w:val="28"/>
        </w:rPr>
        <w:t xml:space="preserve">про проведення добору з призначення </w:t>
      </w:r>
    </w:p>
    <w:p w14:paraId="5A75F92F" w14:textId="48CF2A1E" w:rsidR="005663A5" w:rsidRPr="00A651D8" w:rsidRDefault="00B76D1B" w:rsidP="007F5577">
      <w:pPr>
        <w:spacing w:line="240" w:lineRule="auto"/>
        <w:ind w:firstLine="0"/>
        <w:jc w:val="center"/>
        <w:rPr>
          <w:szCs w:val="28"/>
        </w:rPr>
      </w:pPr>
      <w:r w:rsidRPr="00A651D8">
        <w:rPr>
          <w:b/>
          <w:szCs w:val="28"/>
        </w:rPr>
        <w:t xml:space="preserve">на вакантну </w:t>
      </w:r>
      <w:r w:rsidR="00C17AAF" w:rsidRPr="00A651D8">
        <w:rPr>
          <w:b/>
          <w:szCs w:val="28"/>
        </w:rPr>
        <w:t>посаду категорії «В</w:t>
      </w:r>
      <w:r w:rsidRPr="00A651D8">
        <w:rPr>
          <w:b/>
          <w:szCs w:val="28"/>
        </w:rPr>
        <w:t xml:space="preserve">» - </w:t>
      </w:r>
      <w:r w:rsidR="001230A6" w:rsidRPr="00A651D8">
        <w:rPr>
          <w:b/>
          <w:szCs w:val="28"/>
        </w:rPr>
        <w:t>головного</w:t>
      </w:r>
      <w:r w:rsidR="00623D01" w:rsidRPr="00A651D8">
        <w:rPr>
          <w:b/>
          <w:szCs w:val="28"/>
        </w:rPr>
        <w:t xml:space="preserve"> спеціаліст</w:t>
      </w:r>
      <w:r w:rsidR="001230A6" w:rsidRPr="00A651D8">
        <w:rPr>
          <w:b/>
          <w:szCs w:val="28"/>
        </w:rPr>
        <w:t>а</w:t>
      </w:r>
      <w:r w:rsidR="00623D01" w:rsidRPr="00A651D8">
        <w:rPr>
          <w:b/>
          <w:szCs w:val="28"/>
        </w:rPr>
        <w:t xml:space="preserve"> </w:t>
      </w:r>
      <w:r w:rsidR="00A165B0">
        <w:rPr>
          <w:b/>
          <w:szCs w:val="28"/>
        </w:rPr>
        <w:t xml:space="preserve">відділу </w:t>
      </w:r>
      <w:r w:rsidR="008155CF" w:rsidRPr="008155CF">
        <w:rPr>
          <w:b/>
          <w:szCs w:val="28"/>
        </w:rPr>
        <w:t>господарського та транспортного обслуговування Управління  адміністративно</w:t>
      </w:r>
      <w:r w:rsidR="00A165B0">
        <w:rPr>
          <w:b/>
          <w:szCs w:val="28"/>
        </w:rPr>
        <w:t xml:space="preserve"> </w:t>
      </w:r>
      <w:r w:rsidR="008155CF" w:rsidRPr="008155CF">
        <w:rPr>
          <w:b/>
          <w:szCs w:val="28"/>
        </w:rPr>
        <w:t>-</w:t>
      </w:r>
      <w:r w:rsidR="00A165B0">
        <w:rPr>
          <w:b/>
          <w:szCs w:val="28"/>
        </w:rPr>
        <w:t xml:space="preserve"> </w:t>
      </w:r>
      <w:r w:rsidR="008155CF" w:rsidRPr="008155CF">
        <w:rPr>
          <w:b/>
          <w:szCs w:val="28"/>
        </w:rPr>
        <w:t>господарської діяльності</w:t>
      </w:r>
    </w:p>
    <w:p w14:paraId="14FD1887" w14:textId="77777777" w:rsidR="004F1D7C" w:rsidRPr="00A651D8"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651D8" w14:paraId="5B6EEEFA" w14:textId="77777777" w:rsidTr="0052274F">
        <w:tc>
          <w:tcPr>
            <w:tcW w:w="3657" w:type="dxa"/>
            <w:gridSpan w:val="2"/>
          </w:tcPr>
          <w:p w14:paraId="5C16CEDD" w14:textId="77777777" w:rsidR="00131B14" w:rsidRPr="00A651D8" w:rsidRDefault="00131B14" w:rsidP="000F1BB0">
            <w:pPr>
              <w:pStyle w:val="Default"/>
            </w:pPr>
            <w:r w:rsidRPr="00A651D8">
              <w:t>Назва та категорія посади, стосовно якої прийнято рішення про необхідність призначення</w:t>
            </w:r>
          </w:p>
        </w:tc>
        <w:tc>
          <w:tcPr>
            <w:tcW w:w="6663" w:type="dxa"/>
          </w:tcPr>
          <w:p w14:paraId="66083476" w14:textId="51FC9605" w:rsidR="00F62050" w:rsidRPr="00A651D8" w:rsidRDefault="00623D01" w:rsidP="00DC36C7">
            <w:pPr>
              <w:spacing w:line="240" w:lineRule="auto"/>
              <w:ind w:firstLine="0"/>
              <w:rPr>
                <w:sz w:val="24"/>
                <w:szCs w:val="28"/>
              </w:rPr>
            </w:pPr>
            <w:r w:rsidRPr="00A651D8">
              <w:rPr>
                <w:sz w:val="24"/>
                <w:szCs w:val="28"/>
              </w:rPr>
              <w:t xml:space="preserve">Головний спеціаліст </w:t>
            </w:r>
            <w:r w:rsidR="00ED1D50">
              <w:rPr>
                <w:sz w:val="24"/>
                <w:szCs w:val="28"/>
              </w:rPr>
              <w:t xml:space="preserve">відділу </w:t>
            </w:r>
            <w:r w:rsidR="008155CF" w:rsidRPr="008155CF">
              <w:rPr>
                <w:sz w:val="24"/>
                <w:szCs w:val="28"/>
              </w:rPr>
              <w:t>господарського та транспорт</w:t>
            </w:r>
            <w:r w:rsidR="00ED1D50">
              <w:rPr>
                <w:sz w:val="24"/>
                <w:szCs w:val="28"/>
              </w:rPr>
              <w:t xml:space="preserve">ного обслуговування Управління </w:t>
            </w:r>
            <w:r w:rsidR="008155CF" w:rsidRPr="008155CF">
              <w:rPr>
                <w:sz w:val="24"/>
                <w:szCs w:val="28"/>
              </w:rPr>
              <w:t>адміністративно-господарської діяльності</w:t>
            </w:r>
          </w:p>
          <w:p w14:paraId="26F68C3E" w14:textId="6CA7377A" w:rsidR="00131B14" w:rsidRPr="00A651D8" w:rsidRDefault="00635615" w:rsidP="00DC36C7">
            <w:pPr>
              <w:spacing w:line="240" w:lineRule="auto"/>
              <w:ind w:firstLine="0"/>
              <w:rPr>
                <w:sz w:val="24"/>
                <w:szCs w:val="24"/>
              </w:rPr>
            </w:pPr>
            <w:r w:rsidRPr="00A651D8">
              <w:rPr>
                <w:sz w:val="24"/>
                <w:szCs w:val="24"/>
              </w:rPr>
              <w:t>К</w:t>
            </w:r>
            <w:r w:rsidR="00F62050" w:rsidRPr="00A651D8">
              <w:rPr>
                <w:sz w:val="24"/>
                <w:szCs w:val="24"/>
              </w:rPr>
              <w:t>атегорія «В</w:t>
            </w:r>
            <w:r w:rsidR="002C3817" w:rsidRPr="00A651D8">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A651D8" w:rsidRDefault="004F1D7C" w:rsidP="004F1D7C">
            <w:pPr>
              <w:pStyle w:val="Default"/>
            </w:pPr>
            <w:r w:rsidRPr="00A651D8">
              <w:t>Посадові обов’язки</w:t>
            </w:r>
          </w:p>
        </w:tc>
        <w:tc>
          <w:tcPr>
            <w:tcW w:w="6663" w:type="dxa"/>
          </w:tcPr>
          <w:p w14:paraId="7560B811" w14:textId="77777777" w:rsidR="00394B5A" w:rsidRDefault="008155CF" w:rsidP="0075566B">
            <w:pPr>
              <w:pStyle w:val="af4"/>
              <w:tabs>
                <w:tab w:val="left" w:pos="485"/>
              </w:tabs>
              <w:jc w:val="both"/>
            </w:pPr>
            <w:bookmarkStart w:id="1" w:name="n100"/>
            <w:bookmarkEnd w:id="1"/>
            <w:r>
              <w:t>1. </w:t>
            </w:r>
            <w:r w:rsidRPr="00B32609">
              <w:t xml:space="preserve">Експлуатує зовнішні та внутрішні інженерні комунікації будівель і споруд </w:t>
            </w:r>
            <w:proofErr w:type="spellStart"/>
            <w:r w:rsidRPr="00B32609">
              <w:t>Держенергонагляду</w:t>
            </w:r>
            <w:proofErr w:type="spellEnd"/>
            <w:r w:rsidRPr="00B32609">
              <w:t>, зокрема: забезпечує належну роботу систем теплопостачання, водопостачання, водовідведення, електроживлення, кліматичних систем.</w:t>
            </w:r>
          </w:p>
          <w:p w14:paraId="0E611A13" w14:textId="77777777" w:rsidR="008155CF" w:rsidRDefault="008155CF" w:rsidP="006F5C08">
            <w:pPr>
              <w:pStyle w:val="af4"/>
              <w:tabs>
                <w:tab w:val="left" w:pos="485"/>
              </w:tabs>
              <w:jc w:val="both"/>
              <w:rPr>
                <w:shd w:val="clear" w:color="auto" w:fill="FFFFFF"/>
              </w:rPr>
            </w:pPr>
            <w:r>
              <w:t xml:space="preserve">2. </w:t>
            </w:r>
            <w:r w:rsidRPr="00B32609">
              <w:rPr>
                <w:shd w:val="clear" w:color="auto" w:fill="FFFFFF"/>
              </w:rPr>
              <w:t>Розробляє плани оглядів, проведення періодичних перевірок, випробувань і профілактичних ремонтів систем (електропостачання, водопостачання, теплопостачання, водовідведення, вентиляції та кондиціювання тощо), інженерного обладнання, узгодження обсягів та термінів цих робіт.</w:t>
            </w:r>
          </w:p>
          <w:p w14:paraId="251444CB" w14:textId="77777777" w:rsidR="008155CF" w:rsidRDefault="008155CF" w:rsidP="006F5C08">
            <w:pPr>
              <w:pStyle w:val="af4"/>
              <w:tabs>
                <w:tab w:val="left" w:pos="485"/>
              </w:tabs>
              <w:jc w:val="both"/>
            </w:pPr>
            <w:r>
              <w:rPr>
                <w:shd w:val="clear" w:color="auto" w:fill="FFFFFF"/>
              </w:rPr>
              <w:t xml:space="preserve">3. </w:t>
            </w:r>
            <w:r w:rsidRPr="00B32609">
              <w:t>Узгоджує плани та графіки з підрядними організаціями, залученими для проведення ремонтів і надання сервісних послуг вищезазначених систем та обладнання, своєчасне забезпечення їх необхідною технічною документацією.</w:t>
            </w:r>
          </w:p>
          <w:p w14:paraId="1437292A" w14:textId="77777777" w:rsidR="008155CF" w:rsidRDefault="008155CF" w:rsidP="006F5C08">
            <w:pPr>
              <w:pStyle w:val="af4"/>
              <w:tabs>
                <w:tab w:val="left" w:pos="485"/>
              </w:tabs>
              <w:jc w:val="both"/>
            </w:pPr>
            <w:r>
              <w:t xml:space="preserve">4. </w:t>
            </w:r>
            <w:r w:rsidRPr="00B32609">
              <w:t xml:space="preserve">Супроводжує виконання робіт (надання сервісних послуг) підрядними організаціями на території та у приміщеннях </w:t>
            </w:r>
            <w:proofErr w:type="spellStart"/>
            <w:r w:rsidRPr="00B32609">
              <w:t>Держенергонагляду</w:t>
            </w:r>
            <w:proofErr w:type="spellEnd"/>
            <w:r w:rsidRPr="00B32609">
              <w:t>, контроль і приймання виконаних робіт.</w:t>
            </w:r>
          </w:p>
          <w:p w14:paraId="535632A0" w14:textId="77777777" w:rsidR="008155CF" w:rsidRDefault="008155CF" w:rsidP="006F5C08">
            <w:pPr>
              <w:pStyle w:val="af4"/>
              <w:tabs>
                <w:tab w:val="left" w:pos="485"/>
              </w:tabs>
              <w:jc w:val="both"/>
            </w:pPr>
            <w:r>
              <w:t>5. </w:t>
            </w:r>
            <w:r w:rsidRPr="00B32609">
              <w:t xml:space="preserve">Організовує, координує та контролює виконання робіт із прибирання та забезпечення чистоти і належного санітарно-гігієнічного стану приміщень і території </w:t>
            </w:r>
            <w:proofErr w:type="spellStart"/>
            <w:r w:rsidRPr="00B32609">
              <w:t>Держенергонагляду</w:t>
            </w:r>
            <w:proofErr w:type="spellEnd"/>
            <w:r w:rsidRPr="00B32609">
              <w:t>.</w:t>
            </w:r>
          </w:p>
          <w:p w14:paraId="6C0DF958" w14:textId="77777777" w:rsidR="008155CF" w:rsidRDefault="008155CF" w:rsidP="006F5C08">
            <w:pPr>
              <w:pStyle w:val="af4"/>
              <w:tabs>
                <w:tab w:val="left" w:pos="485"/>
              </w:tabs>
              <w:jc w:val="both"/>
            </w:pPr>
            <w:r>
              <w:t>6. </w:t>
            </w:r>
            <w:r w:rsidRPr="00B32609">
              <w:t>Забезпечує заходи зберігання товарно-матеріальних цінностей,</w:t>
            </w:r>
            <w:r>
              <w:t xml:space="preserve"> </w:t>
            </w:r>
            <w:r w:rsidRPr="00B32609">
              <w:t>у тому числі запасних частин та матеріалів.</w:t>
            </w:r>
          </w:p>
          <w:p w14:paraId="6F7B4724" w14:textId="77777777" w:rsidR="008155CF" w:rsidRDefault="008155CF" w:rsidP="006F5C08">
            <w:pPr>
              <w:pStyle w:val="af4"/>
              <w:tabs>
                <w:tab w:val="left" w:pos="485"/>
              </w:tabs>
              <w:jc w:val="both"/>
            </w:pPr>
            <w:r>
              <w:t>7. Аналізує:</w:t>
            </w:r>
          </w:p>
          <w:p w14:paraId="67651514" w14:textId="77777777" w:rsidR="008155CF" w:rsidRDefault="008155CF" w:rsidP="006F5C08">
            <w:pPr>
              <w:pStyle w:val="af4"/>
              <w:tabs>
                <w:tab w:val="left" w:pos="485"/>
              </w:tabs>
              <w:jc w:val="both"/>
            </w:pPr>
            <w:r>
              <w:t xml:space="preserve"> - потреби </w:t>
            </w:r>
            <w:proofErr w:type="spellStart"/>
            <w:r>
              <w:t>Держенергонагляду</w:t>
            </w:r>
            <w:proofErr w:type="spellEnd"/>
            <w:r>
              <w:t xml:space="preserve"> щодо  обладнання, запасних частин, матеріалів для обслуговування приміщень, забезпечення господарських потреб, складання, супровід та узгодження заявок щодо їх придбання в необхідних обсягах у межах наявних фінансових ресурсів; </w:t>
            </w:r>
          </w:p>
          <w:p w14:paraId="1128C4A1" w14:textId="77777777" w:rsidR="008155CF" w:rsidRDefault="008155CF" w:rsidP="006F5C08">
            <w:pPr>
              <w:pStyle w:val="af4"/>
              <w:tabs>
                <w:tab w:val="left" w:pos="485"/>
              </w:tabs>
              <w:jc w:val="both"/>
            </w:pPr>
            <w:r>
              <w:t xml:space="preserve">- потреби в матеріальних ресурсах на підставі пропозицій структурних підрозділів </w:t>
            </w:r>
            <w:proofErr w:type="spellStart"/>
            <w:r>
              <w:t>Держенергонагляду</w:t>
            </w:r>
            <w:proofErr w:type="spellEnd"/>
            <w:r>
              <w:t>.</w:t>
            </w:r>
          </w:p>
          <w:p w14:paraId="7C76887A" w14:textId="77777777" w:rsidR="008155CF" w:rsidRDefault="008155CF" w:rsidP="006F5C08">
            <w:pPr>
              <w:pStyle w:val="af4"/>
              <w:tabs>
                <w:tab w:val="left" w:pos="485"/>
              </w:tabs>
              <w:jc w:val="both"/>
            </w:pPr>
            <w:r>
              <w:t>8. Організовує:</w:t>
            </w:r>
          </w:p>
          <w:p w14:paraId="6A5EBC82" w14:textId="632BC210" w:rsidR="008155CF" w:rsidRDefault="008155CF" w:rsidP="006F5C08">
            <w:pPr>
              <w:pStyle w:val="af4"/>
              <w:tabs>
                <w:tab w:val="left" w:pos="485"/>
              </w:tabs>
              <w:jc w:val="both"/>
            </w:pPr>
            <w:r>
              <w:t xml:space="preserve">- заходи для забезпечення збереження майна в підрозділах </w:t>
            </w:r>
            <w:proofErr w:type="spellStart"/>
            <w:r>
              <w:t>Держенергонагляду</w:t>
            </w:r>
            <w:proofErr w:type="spellEnd"/>
            <w:r>
              <w:t xml:space="preserve">; </w:t>
            </w:r>
          </w:p>
          <w:p w14:paraId="2EDFE475" w14:textId="77777777" w:rsidR="008155CF" w:rsidRDefault="008155CF" w:rsidP="008155CF">
            <w:pPr>
              <w:pStyle w:val="af4"/>
              <w:tabs>
                <w:tab w:val="left" w:pos="485"/>
              </w:tabs>
              <w:jc w:val="both"/>
            </w:pPr>
            <w:r>
              <w:t>- списання та утилізацію товарно-матеріальних цінностей, оформлення та супровід договірних і фінансових документів з цього питання, в межах компетенції Управління.</w:t>
            </w:r>
          </w:p>
          <w:p w14:paraId="5F75D804" w14:textId="2F82255B" w:rsidR="005875FC" w:rsidRPr="008330F0" w:rsidRDefault="005875FC" w:rsidP="008155CF">
            <w:pPr>
              <w:pStyle w:val="af4"/>
              <w:tabs>
                <w:tab w:val="left" w:pos="485"/>
              </w:tabs>
              <w:jc w:val="both"/>
            </w:pP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41359678"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w:t>
            </w:r>
            <w:r w:rsidRPr="002132CD">
              <w:rPr>
                <w:sz w:val="24"/>
                <w:szCs w:val="24"/>
              </w:rPr>
              <w:t xml:space="preserve">оклад – </w:t>
            </w:r>
            <w:r w:rsidR="00B076F3" w:rsidRPr="002132CD">
              <w:rPr>
                <w:color w:val="000000" w:themeColor="text1"/>
                <w:sz w:val="24"/>
                <w:szCs w:val="24"/>
              </w:rPr>
              <w:t xml:space="preserve">8 </w:t>
            </w:r>
            <w:r w:rsidR="008155CF">
              <w:rPr>
                <w:color w:val="000000" w:themeColor="text1"/>
                <w:sz w:val="24"/>
                <w:szCs w:val="24"/>
              </w:rPr>
              <w:t>50</w:t>
            </w:r>
            <w:r w:rsidR="00B076F3" w:rsidRPr="002132CD">
              <w:rPr>
                <w:color w:val="000000" w:themeColor="text1"/>
                <w:sz w:val="24"/>
                <w:szCs w:val="24"/>
              </w:rPr>
              <w:t>0</w:t>
            </w:r>
            <w:r w:rsidRPr="002132CD">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lastRenderedPageBreak/>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2C3C6B9C"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A67A" w14:textId="77777777" w:rsidR="00B7540F" w:rsidRDefault="00B7540F">
      <w:r>
        <w:separator/>
      </w:r>
    </w:p>
  </w:endnote>
  <w:endnote w:type="continuationSeparator" w:id="0">
    <w:p w14:paraId="057653A2" w14:textId="77777777" w:rsidR="00B7540F" w:rsidRDefault="00B7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5E79" w14:textId="77777777" w:rsidR="00B7540F" w:rsidRDefault="00B7540F">
      <w:r>
        <w:separator/>
      </w:r>
    </w:p>
  </w:footnote>
  <w:footnote w:type="continuationSeparator" w:id="0">
    <w:p w14:paraId="570FE8BA" w14:textId="77777777" w:rsidR="00B7540F" w:rsidRDefault="00B7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677657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9469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0A6"/>
    <w:rsid w:val="00123580"/>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132CD"/>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7E3E"/>
    <w:rsid w:val="00340B70"/>
    <w:rsid w:val="00344784"/>
    <w:rsid w:val="0038273D"/>
    <w:rsid w:val="00382CF8"/>
    <w:rsid w:val="003908B7"/>
    <w:rsid w:val="00394B5A"/>
    <w:rsid w:val="003A7236"/>
    <w:rsid w:val="003A7A63"/>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23C99"/>
    <w:rsid w:val="00542A8B"/>
    <w:rsid w:val="00543CBB"/>
    <w:rsid w:val="005447C9"/>
    <w:rsid w:val="005522DB"/>
    <w:rsid w:val="005540F4"/>
    <w:rsid w:val="005663A5"/>
    <w:rsid w:val="00570E7B"/>
    <w:rsid w:val="0057134E"/>
    <w:rsid w:val="00577FB4"/>
    <w:rsid w:val="00581AB4"/>
    <w:rsid w:val="00584F56"/>
    <w:rsid w:val="005875FC"/>
    <w:rsid w:val="00591104"/>
    <w:rsid w:val="005942C6"/>
    <w:rsid w:val="005B47BE"/>
    <w:rsid w:val="005B64CB"/>
    <w:rsid w:val="005B669C"/>
    <w:rsid w:val="005B6C3C"/>
    <w:rsid w:val="005B7FF2"/>
    <w:rsid w:val="005C0E57"/>
    <w:rsid w:val="005D3D5D"/>
    <w:rsid w:val="005E2855"/>
    <w:rsid w:val="005E5556"/>
    <w:rsid w:val="005F4828"/>
    <w:rsid w:val="00617106"/>
    <w:rsid w:val="00623D01"/>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6F5C08"/>
    <w:rsid w:val="00711942"/>
    <w:rsid w:val="00713F61"/>
    <w:rsid w:val="00714703"/>
    <w:rsid w:val="00714910"/>
    <w:rsid w:val="00725584"/>
    <w:rsid w:val="00727D4A"/>
    <w:rsid w:val="00735A86"/>
    <w:rsid w:val="00753C7F"/>
    <w:rsid w:val="0075566B"/>
    <w:rsid w:val="007604C0"/>
    <w:rsid w:val="00762A28"/>
    <w:rsid w:val="00764CAD"/>
    <w:rsid w:val="007838E6"/>
    <w:rsid w:val="00786FD6"/>
    <w:rsid w:val="007A27DC"/>
    <w:rsid w:val="007A4BD6"/>
    <w:rsid w:val="007C1DC2"/>
    <w:rsid w:val="007D3108"/>
    <w:rsid w:val="007E1F7E"/>
    <w:rsid w:val="007E2AC9"/>
    <w:rsid w:val="007E3280"/>
    <w:rsid w:val="007F2666"/>
    <w:rsid w:val="007F5577"/>
    <w:rsid w:val="0081423A"/>
    <w:rsid w:val="008155CF"/>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FA1"/>
    <w:rsid w:val="009121B4"/>
    <w:rsid w:val="00912719"/>
    <w:rsid w:val="009138F0"/>
    <w:rsid w:val="009143ED"/>
    <w:rsid w:val="0093252C"/>
    <w:rsid w:val="00934624"/>
    <w:rsid w:val="0094570D"/>
    <w:rsid w:val="00950C1F"/>
    <w:rsid w:val="00952CE4"/>
    <w:rsid w:val="0096622D"/>
    <w:rsid w:val="00966860"/>
    <w:rsid w:val="00971B8E"/>
    <w:rsid w:val="00971EF4"/>
    <w:rsid w:val="009732C4"/>
    <w:rsid w:val="00974D06"/>
    <w:rsid w:val="00991856"/>
    <w:rsid w:val="009A0211"/>
    <w:rsid w:val="009A0AB5"/>
    <w:rsid w:val="009B0411"/>
    <w:rsid w:val="009B0694"/>
    <w:rsid w:val="009C16AD"/>
    <w:rsid w:val="009C2CE0"/>
    <w:rsid w:val="009D2614"/>
    <w:rsid w:val="009D43C4"/>
    <w:rsid w:val="009E3201"/>
    <w:rsid w:val="009F2692"/>
    <w:rsid w:val="00A122CB"/>
    <w:rsid w:val="00A165B0"/>
    <w:rsid w:val="00A169E7"/>
    <w:rsid w:val="00A174F4"/>
    <w:rsid w:val="00A178F2"/>
    <w:rsid w:val="00A3129C"/>
    <w:rsid w:val="00A34352"/>
    <w:rsid w:val="00A3571A"/>
    <w:rsid w:val="00A457D7"/>
    <w:rsid w:val="00A5300A"/>
    <w:rsid w:val="00A645A9"/>
    <w:rsid w:val="00A651D8"/>
    <w:rsid w:val="00A7712E"/>
    <w:rsid w:val="00A777D8"/>
    <w:rsid w:val="00A86063"/>
    <w:rsid w:val="00A9701D"/>
    <w:rsid w:val="00AA49A5"/>
    <w:rsid w:val="00AB1519"/>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540F"/>
    <w:rsid w:val="00B76D1B"/>
    <w:rsid w:val="00B87566"/>
    <w:rsid w:val="00B9523A"/>
    <w:rsid w:val="00BA2615"/>
    <w:rsid w:val="00BA6680"/>
    <w:rsid w:val="00BA69CD"/>
    <w:rsid w:val="00BB2182"/>
    <w:rsid w:val="00BC0773"/>
    <w:rsid w:val="00BC083F"/>
    <w:rsid w:val="00BC23BD"/>
    <w:rsid w:val="00BC2E7B"/>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9469F"/>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2AC1"/>
    <w:rsid w:val="00D55DA2"/>
    <w:rsid w:val="00D60CD0"/>
    <w:rsid w:val="00D72AC2"/>
    <w:rsid w:val="00D74176"/>
    <w:rsid w:val="00D77C37"/>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1D50"/>
    <w:rsid w:val="00ED5022"/>
    <w:rsid w:val="00EE0C98"/>
    <w:rsid w:val="00EE577D"/>
    <w:rsid w:val="00EE62FE"/>
    <w:rsid w:val="00EE6C36"/>
    <w:rsid w:val="00EE6D2B"/>
    <w:rsid w:val="00EF7023"/>
    <w:rsid w:val="00F059A8"/>
    <w:rsid w:val="00F07AE2"/>
    <w:rsid w:val="00F12060"/>
    <w:rsid w:val="00F14B47"/>
    <w:rsid w:val="00F16B33"/>
    <w:rsid w:val="00F23AE7"/>
    <w:rsid w:val="00F2474B"/>
    <w:rsid w:val="00F26832"/>
    <w:rsid w:val="00F27711"/>
    <w:rsid w:val="00F411F7"/>
    <w:rsid w:val="00F469D1"/>
    <w:rsid w:val="00F579FB"/>
    <w:rsid w:val="00F62050"/>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27ED-9BA2-42E1-8549-1632617F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3551</Words>
  <Characters>2025</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14</cp:revision>
  <cp:lastPrinted>2020-07-30T07:40:00Z</cp:lastPrinted>
  <dcterms:created xsi:type="dcterms:W3CDTF">2021-01-21T11:47:00Z</dcterms:created>
  <dcterms:modified xsi:type="dcterms:W3CDTF">2021-02-02T06:44:00Z</dcterms:modified>
</cp:coreProperties>
</file>